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45FD6" w14:textId="77777777" w:rsidR="00C05212" w:rsidRPr="007872A4" w:rsidRDefault="00C05212" w:rsidP="00C05212">
      <w:pPr>
        <w:spacing w:after="0" w:line="276" w:lineRule="auto"/>
        <w:jc w:val="both"/>
        <w:rPr>
          <w:rFonts w:ascii="Myriad Pro" w:hAnsi="Myriad Pro" w:hint="eastAsia"/>
          <w:b/>
          <w:bCs/>
          <w:sz w:val="24"/>
          <w:szCs w:val="24"/>
          <w:lang w:val="en-GB"/>
        </w:rPr>
      </w:pPr>
      <w:r w:rsidRPr="007872A4">
        <w:rPr>
          <w:rFonts w:ascii="Myriad Pro" w:hAnsi="Myriad Pro"/>
          <w:noProof/>
          <w:sz w:val="24"/>
          <w:szCs w:val="24"/>
        </w:rPr>
        <w:drawing>
          <wp:anchor distT="0" distB="0" distL="114300" distR="114300" simplePos="0" relativeHeight="251660288" behindDoc="1" locked="0" layoutInCell="1" allowOverlap="1" wp14:anchorId="6CDB9FEC" wp14:editId="40931253">
            <wp:simplePos x="0" y="0"/>
            <wp:positionH relativeFrom="margin">
              <wp:posOffset>4125595</wp:posOffset>
            </wp:positionH>
            <wp:positionV relativeFrom="page">
              <wp:posOffset>577850</wp:posOffset>
            </wp:positionV>
            <wp:extent cx="579120" cy="876300"/>
            <wp:effectExtent l="0" t="0" r="0" b="0"/>
            <wp:wrapTight wrapText="bothSides">
              <wp:wrapPolygon edited="0">
                <wp:start x="0" y="0"/>
                <wp:lineTo x="0" y="21130"/>
                <wp:lineTo x="20605" y="21130"/>
                <wp:lineTo x="20605" y="0"/>
                <wp:lineTo x="0" y="0"/>
              </wp:wrapPolygon>
            </wp:wrapTight>
            <wp:docPr id="3" name="Picture 3"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ue and white logo&#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l="21606" r="25728"/>
                    <a:stretch>
                      <a:fillRect/>
                    </a:stretch>
                  </pic:blipFill>
                  <pic:spPr bwMode="auto">
                    <a:xfrm>
                      <a:off x="0" y="0"/>
                      <a:ext cx="579120" cy="876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72A4">
        <w:rPr>
          <w:rFonts w:ascii="Myriad Pro" w:hAnsi="Myriad Pro"/>
          <w:noProof/>
          <w:sz w:val="24"/>
          <w:szCs w:val="24"/>
        </w:rPr>
        <w:drawing>
          <wp:anchor distT="0" distB="0" distL="114300" distR="114300" simplePos="0" relativeHeight="251661312" behindDoc="0" locked="0" layoutInCell="1" allowOverlap="1" wp14:anchorId="6532E213" wp14:editId="34999B3F">
            <wp:simplePos x="0" y="0"/>
            <wp:positionH relativeFrom="margin">
              <wp:posOffset>1385570</wp:posOffset>
            </wp:positionH>
            <wp:positionV relativeFrom="paragraph">
              <wp:posOffset>-290195</wp:posOffset>
            </wp:positionV>
            <wp:extent cx="857250" cy="777875"/>
            <wp:effectExtent l="0" t="0" r="0" b="3175"/>
            <wp:wrapNone/>
            <wp:docPr id="1450671541" name="Picture 1450671541" descr="A blue and red badge with a white circle and a palm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671541" name="Picture 1450671541" descr="A blue and red badge with a white circle and a palm tree&#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7250" cy="777875"/>
                    </a:xfrm>
                    <a:prstGeom prst="rect">
                      <a:avLst/>
                    </a:prstGeom>
                    <a:noFill/>
                    <a:ln>
                      <a:noFill/>
                    </a:ln>
                  </pic:spPr>
                </pic:pic>
              </a:graphicData>
            </a:graphic>
          </wp:anchor>
        </w:drawing>
      </w:r>
      <w:r w:rsidRPr="007872A4">
        <w:rPr>
          <w:rFonts w:ascii="Myriad Pro" w:hAnsi="Myriad Pro"/>
          <w:noProof/>
          <w:sz w:val="24"/>
          <w:szCs w:val="24"/>
        </w:rPr>
        <w:drawing>
          <wp:anchor distT="0" distB="0" distL="114300" distR="114300" simplePos="0" relativeHeight="251659264" behindDoc="0" locked="0" layoutInCell="1" allowOverlap="1" wp14:anchorId="6D7748BF" wp14:editId="142EB5C2">
            <wp:simplePos x="0" y="0"/>
            <wp:positionH relativeFrom="margin">
              <wp:posOffset>2776220</wp:posOffset>
            </wp:positionH>
            <wp:positionV relativeFrom="paragraph">
              <wp:posOffset>-226695</wp:posOffset>
            </wp:positionV>
            <wp:extent cx="687053" cy="685800"/>
            <wp:effectExtent l="0" t="0" r="0" b="0"/>
            <wp:wrapNone/>
            <wp:docPr id="2" name="Picture 2" descr="A red circl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red circle on a white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l="7784" t="15044" r="7368" b="7080"/>
                    <a:stretch>
                      <a:fillRect/>
                    </a:stretch>
                  </pic:blipFill>
                  <pic:spPr bwMode="auto">
                    <a:xfrm>
                      <a:off x="0" y="0"/>
                      <a:ext cx="687053"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7D466B" w14:textId="77777777" w:rsidR="00C05212" w:rsidRPr="007872A4" w:rsidRDefault="00C05212" w:rsidP="00C05212">
      <w:pPr>
        <w:spacing w:after="0" w:line="276" w:lineRule="auto"/>
        <w:jc w:val="both"/>
        <w:rPr>
          <w:rFonts w:ascii="Myriad Pro" w:hAnsi="Myriad Pro" w:hint="eastAsia"/>
          <w:b/>
          <w:bCs/>
          <w:sz w:val="24"/>
          <w:szCs w:val="24"/>
          <w:lang w:val="en-GB"/>
        </w:rPr>
      </w:pPr>
    </w:p>
    <w:p w14:paraId="4E03611E" w14:textId="77777777" w:rsidR="00C05212" w:rsidRPr="007872A4" w:rsidRDefault="00C05212" w:rsidP="00C05212">
      <w:pPr>
        <w:spacing w:after="0" w:line="276" w:lineRule="auto"/>
        <w:jc w:val="both"/>
        <w:rPr>
          <w:rFonts w:ascii="Myriad Pro" w:hAnsi="Myriad Pro" w:hint="eastAsia"/>
          <w:b/>
          <w:bCs/>
          <w:sz w:val="24"/>
          <w:szCs w:val="24"/>
        </w:rPr>
      </w:pPr>
    </w:p>
    <w:p w14:paraId="72B1AB77" w14:textId="77777777" w:rsidR="00C05212" w:rsidRPr="00D840D6" w:rsidRDefault="00C05212" w:rsidP="00C05212">
      <w:pPr>
        <w:spacing w:after="0" w:line="276" w:lineRule="auto"/>
        <w:jc w:val="both"/>
        <w:rPr>
          <w:rFonts w:ascii="Myriad Pro" w:hAnsi="Myriad Pro" w:cs="Times New Roman" w:hint="eastAsia"/>
          <w:b/>
          <w:bCs/>
          <w:sz w:val="26"/>
          <w:szCs w:val="26"/>
        </w:rPr>
      </w:pPr>
    </w:p>
    <w:p w14:paraId="250BDFD4" w14:textId="48C729C7" w:rsidR="00C05212" w:rsidRDefault="00C05212" w:rsidP="00C05212">
      <w:pPr>
        <w:spacing w:after="0" w:line="276" w:lineRule="auto"/>
        <w:ind w:firstLine="708"/>
        <w:jc w:val="center"/>
        <w:rPr>
          <w:rFonts w:ascii="Arial Rounded MT Bold" w:hAnsi="Arial Rounded MT Bold" w:cs="Segoe UI Light"/>
          <w:b/>
          <w:bCs/>
          <w:sz w:val="26"/>
          <w:szCs w:val="26"/>
          <w:lang w:val="en-US"/>
        </w:rPr>
      </w:pPr>
      <w:r w:rsidRPr="00D840D6">
        <w:rPr>
          <w:rFonts w:ascii="Arial Rounded MT Bold" w:hAnsi="Arial Rounded MT Bold" w:cs="Segoe UI Light"/>
          <w:b/>
          <w:bCs/>
          <w:sz w:val="26"/>
          <w:szCs w:val="26"/>
          <w:lang w:val="en-US"/>
        </w:rPr>
        <w:t>PROGRE</w:t>
      </w:r>
      <w:r w:rsidR="008076E2">
        <w:rPr>
          <w:rFonts w:ascii="Arial Rounded MT Bold" w:hAnsi="Arial Rounded MT Bold" w:cs="Segoe UI Light"/>
          <w:b/>
          <w:bCs/>
          <w:sz w:val="26"/>
          <w:szCs w:val="26"/>
          <w:lang w:val="en-US"/>
        </w:rPr>
        <w:t>S</w:t>
      </w:r>
      <w:r w:rsidRPr="00D840D6">
        <w:rPr>
          <w:rFonts w:ascii="Arial Rounded MT Bold" w:hAnsi="Arial Rounded MT Bold" w:cs="Segoe UI Light"/>
          <w:b/>
          <w:bCs/>
          <w:sz w:val="26"/>
          <w:szCs w:val="26"/>
          <w:lang w:val="en-US"/>
        </w:rPr>
        <w:t>S REPORT</w:t>
      </w:r>
    </w:p>
    <w:p w14:paraId="0ADCAF1C" w14:textId="77777777" w:rsidR="00C05212" w:rsidRPr="00D840D6" w:rsidRDefault="00C05212" w:rsidP="00C05212">
      <w:pPr>
        <w:spacing w:after="0" w:line="276" w:lineRule="auto"/>
        <w:ind w:firstLine="708"/>
        <w:jc w:val="center"/>
        <w:rPr>
          <w:rFonts w:ascii="Arial Rounded MT Bold" w:hAnsi="Arial Rounded MT Bold" w:cs="Segoe UI Light"/>
          <w:b/>
          <w:bCs/>
          <w:sz w:val="26"/>
          <w:szCs w:val="26"/>
          <w:lang w:val="en-US"/>
        </w:rPr>
      </w:pPr>
    </w:p>
    <w:p w14:paraId="51557A36" w14:textId="77777777" w:rsidR="00C05212" w:rsidRDefault="00C05212" w:rsidP="00C05212">
      <w:pPr>
        <w:jc w:val="center"/>
        <w:rPr>
          <w:rFonts w:ascii="Segoe UI Light" w:eastAsiaTheme="majorEastAsia" w:hAnsi="Segoe UI Light" w:cs="Segoe UI Light"/>
          <w:b/>
          <w:bCs/>
          <w:sz w:val="28"/>
          <w:szCs w:val="28"/>
          <w:lang w:val="en-US" w:eastAsia="ja-JP"/>
        </w:rPr>
      </w:pPr>
      <w:r w:rsidRPr="00C05212">
        <w:rPr>
          <w:rFonts w:ascii="Segoe UI Light" w:eastAsiaTheme="majorEastAsia" w:hAnsi="Segoe UI Light" w:cs="Segoe UI Light"/>
          <w:b/>
          <w:bCs/>
          <w:sz w:val="28"/>
          <w:szCs w:val="28"/>
          <w:lang w:val="en-US" w:eastAsia="ja-JP"/>
        </w:rPr>
        <w:t>Project to support the reestablishment of the Haitian National Police (HNP) in areas liberated from gang occupation</w:t>
      </w:r>
    </w:p>
    <w:p w14:paraId="53DAAB18" w14:textId="6EC331AC" w:rsidR="00C05212" w:rsidRDefault="00C05212" w:rsidP="00C05212">
      <w:pPr>
        <w:tabs>
          <w:tab w:val="left" w:pos="6570"/>
        </w:tabs>
        <w:jc w:val="center"/>
        <w:rPr>
          <w:rFonts w:ascii="Segoe UI Light" w:eastAsiaTheme="majorEastAsia" w:hAnsi="Segoe UI Light" w:cs="Segoe UI Light"/>
          <w:b/>
          <w:bCs/>
          <w:sz w:val="26"/>
          <w:szCs w:val="26"/>
          <w:lang w:val="en-US" w:eastAsia="ja-JP"/>
        </w:rPr>
      </w:pPr>
      <w:r>
        <w:rPr>
          <w:rFonts w:ascii="Segoe UI Light" w:eastAsiaTheme="majorEastAsia" w:hAnsi="Segoe UI Light" w:cs="Segoe UI Light"/>
          <w:b/>
          <w:bCs/>
          <w:sz w:val="26"/>
          <w:szCs w:val="26"/>
          <w:lang w:val="en-US" w:eastAsia="ja-JP"/>
        </w:rPr>
        <w:t>March – June 2025</w:t>
      </w:r>
    </w:p>
    <w:p w14:paraId="06E29203" w14:textId="77777777" w:rsidR="00C05212" w:rsidRPr="00E83727" w:rsidRDefault="00C05212" w:rsidP="00C05212">
      <w:pPr>
        <w:spacing w:line="360" w:lineRule="auto"/>
        <w:contextualSpacing/>
        <w:jc w:val="center"/>
        <w:rPr>
          <w:rFonts w:ascii="Segoe UI Light" w:eastAsiaTheme="majorEastAsia" w:hAnsi="Segoe UI Light" w:cs="Segoe UI Light"/>
          <w:b/>
          <w:bCs/>
          <w:sz w:val="26"/>
          <w:szCs w:val="26"/>
          <w:lang w:val="en-US" w:eastAsia="ja-JP"/>
        </w:rPr>
      </w:pPr>
    </w:p>
    <w:p w14:paraId="3D082BD8" w14:textId="77777777" w:rsidR="00C05212" w:rsidRDefault="00C05212" w:rsidP="00C05212">
      <w:pPr>
        <w:pStyle w:val="ListParagraph"/>
        <w:numPr>
          <w:ilvl w:val="0"/>
          <w:numId w:val="1"/>
        </w:numPr>
        <w:spacing w:line="360" w:lineRule="auto"/>
        <w:rPr>
          <w:rFonts w:ascii="Segoe UI Light" w:hAnsi="Segoe UI Light" w:cs="Segoe UI Light"/>
          <w:b/>
          <w:bCs/>
          <w:lang w:val="en-029"/>
        </w:rPr>
      </w:pPr>
      <w:r w:rsidRPr="00E83727">
        <w:rPr>
          <w:rFonts w:ascii="Segoe UI Light" w:hAnsi="Segoe UI Light" w:cs="Segoe UI Light"/>
          <w:b/>
          <w:bCs/>
          <w:lang w:val="en-029"/>
        </w:rPr>
        <w:t>Context and justification</w:t>
      </w:r>
    </w:p>
    <w:p w14:paraId="3D05E5E2" w14:textId="47DFB9A3" w:rsidR="004034FF" w:rsidRPr="00A03B6C" w:rsidRDefault="004034FF" w:rsidP="004034FF">
      <w:pPr>
        <w:spacing w:line="276" w:lineRule="auto"/>
        <w:jc w:val="both"/>
        <w:rPr>
          <w:rFonts w:ascii="Segoe UI Light" w:hAnsi="Segoe UI Light" w:cs="Segoe UI Light"/>
          <w:lang w:val="en-US"/>
        </w:rPr>
      </w:pPr>
      <w:r w:rsidRPr="00A03B6C">
        <w:rPr>
          <w:rFonts w:ascii="Segoe UI Light" w:hAnsi="Segoe UI Light" w:cs="Segoe UI Light"/>
          <w:lang w:val="en-US"/>
        </w:rPr>
        <w:t>Haiti is currently experiencing a severe security crisis, marked by the growing power of armed groups that control several areas of the country, particularly in Port-au-Prince. This situation has led to the progressive collapse of police presence in certain regions, with the targeted destruction of numerous infrastructures belonging to the Haitian National Police (</w:t>
      </w:r>
      <w:r w:rsidR="006F7B86">
        <w:rPr>
          <w:rFonts w:ascii="Segoe UI Light" w:hAnsi="Segoe UI Light" w:cs="Segoe UI Light"/>
          <w:lang w:val="en-US"/>
        </w:rPr>
        <w:t>HNP</w:t>
      </w:r>
      <w:r w:rsidRPr="00A03B6C">
        <w:rPr>
          <w:rFonts w:ascii="Segoe UI Light" w:hAnsi="Segoe UI Light" w:cs="Segoe UI Light"/>
          <w:lang w:val="en-US"/>
        </w:rPr>
        <w:t>), leaving entire communities unprotected and increasingly vulnerable to violence and insecurity.</w:t>
      </w:r>
    </w:p>
    <w:p w14:paraId="6777D4DD" w14:textId="2EA697EB" w:rsidR="00031E8F" w:rsidRPr="00A03B6C" w:rsidRDefault="004034FF" w:rsidP="004034FF">
      <w:pPr>
        <w:spacing w:line="276" w:lineRule="auto"/>
        <w:jc w:val="both"/>
        <w:rPr>
          <w:rFonts w:ascii="Segoe UI Light" w:hAnsi="Segoe UI Light" w:cs="Segoe UI Light"/>
          <w:lang w:val="en-US"/>
        </w:rPr>
      </w:pPr>
      <w:r w:rsidRPr="004034FF">
        <w:rPr>
          <w:rFonts w:ascii="Segoe UI Light" w:hAnsi="Segoe UI Light" w:cs="Segoe UI Light"/>
          <w:lang w:val="en-US"/>
        </w:rPr>
        <w:t xml:space="preserve">The </w:t>
      </w:r>
      <w:r w:rsidR="00031E8F" w:rsidRPr="00A03B6C">
        <w:rPr>
          <w:rFonts w:ascii="Segoe UI Light" w:hAnsi="Segoe UI Light" w:cs="Segoe UI Light"/>
          <w:lang w:val="en-US"/>
        </w:rPr>
        <w:t>HNP</w:t>
      </w:r>
      <w:r w:rsidRPr="004034FF">
        <w:rPr>
          <w:rFonts w:ascii="Segoe UI Light" w:hAnsi="Segoe UI Light" w:cs="Segoe UI Light"/>
          <w:lang w:val="en-US"/>
        </w:rPr>
        <w:t xml:space="preserve"> is facing significant challenges in fulfilling its public security mandate. Numerous police stations, sub-stations, and other police facilities have been attacked, set on fire, or </w:t>
      </w:r>
      <w:r w:rsidRPr="00A03B6C">
        <w:rPr>
          <w:rFonts w:ascii="Segoe UI Light" w:hAnsi="Segoe UI Light" w:cs="Segoe UI Light"/>
          <w:lang w:val="en-US"/>
        </w:rPr>
        <w:t>destroyed</w:t>
      </w:r>
      <w:r w:rsidRPr="004034FF">
        <w:rPr>
          <w:rFonts w:ascii="Segoe UI Light" w:hAnsi="Segoe UI Light" w:cs="Segoe UI Light"/>
          <w:lang w:val="en-US"/>
        </w:rPr>
        <w:t xml:space="preserve"> in several departments, particularly in the West. As a result, large areas are now completely devoid of law enforcement presence, exposing residents to heightened levels of violence and insecurity.</w:t>
      </w:r>
    </w:p>
    <w:p w14:paraId="2260C765" w14:textId="780C9BCD" w:rsidR="00031E8F" w:rsidRPr="00031E8F" w:rsidRDefault="00031E8F" w:rsidP="00BC3D0F">
      <w:pPr>
        <w:spacing w:line="276" w:lineRule="auto"/>
        <w:jc w:val="both"/>
        <w:rPr>
          <w:rFonts w:ascii="Segoe UI Light" w:hAnsi="Segoe UI Light" w:cs="Segoe UI Light"/>
          <w:lang w:val="en-US"/>
        </w:rPr>
      </w:pPr>
      <w:r w:rsidRPr="00031E8F">
        <w:rPr>
          <w:rFonts w:ascii="Segoe UI Light" w:hAnsi="Segoe UI Light" w:cs="Segoe UI Light"/>
          <w:lang w:val="en-US"/>
        </w:rPr>
        <w:t xml:space="preserve">In response, the rehabilitation of police stations is a critical priority to restore public order, strengthen </w:t>
      </w:r>
      <w:r w:rsidR="00BC3D0F" w:rsidRPr="00A03B6C">
        <w:rPr>
          <w:rFonts w:ascii="Segoe UI Light" w:hAnsi="Segoe UI Light" w:cs="Segoe UI Light"/>
          <w:lang w:val="en-US"/>
        </w:rPr>
        <w:t>HNP</w:t>
      </w:r>
      <w:r w:rsidRPr="00031E8F">
        <w:rPr>
          <w:rFonts w:ascii="Segoe UI Light" w:hAnsi="Segoe UI Light" w:cs="Segoe UI Light"/>
          <w:lang w:val="en-US"/>
        </w:rPr>
        <w:t xml:space="preserve"> capacity, and support the resumption of local economic activity.</w:t>
      </w:r>
    </w:p>
    <w:p w14:paraId="594ED1CE" w14:textId="53029F2B" w:rsidR="00BC3D0F" w:rsidRDefault="00031E8F" w:rsidP="00BC3D0F">
      <w:pPr>
        <w:spacing w:line="276" w:lineRule="auto"/>
        <w:jc w:val="both"/>
        <w:rPr>
          <w:rFonts w:ascii="Segoe UI Light" w:hAnsi="Segoe UI Light" w:cs="Segoe UI Light"/>
          <w:lang w:val="en-US"/>
        </w:rPr>
      </w:pPr>
      <w:r w:rsidRPr="00031E8F">
        <w:rPr>
          <w:rFonts w:ascii="Segoe UI Light" w:hAnsi="Segoe UI Light" w:cs="Segoe UI Light"/>
          <w:lang w:val="en-US"/>
        </w:rPr>
        <w:t xml:space="preserve">With funding from the Government of Japan, UNDP is implementing </w:t>
      </w:r>
      <w:r w:rsidRPr="00A03B6C">
        <w:rPr>
          <w:rFonts w:ascii="Segoe UI Light" w:hAnsi="Segoe UI Light" w:cs="Segoe UI Light"/>
          <w:lang w:val="en-US"/>
        </w:rPr>
        <w:t xml:space="preserve">with a </w:t>
      </w:r>
      <w:r w:rsidRPr="00031E8F">
        <w:rPr>
          <w:rFonts w:ascii="Segoe UI Light" w:hAnsi="Segoe UI Light" w:cs="Segoe UI Light"/>
          <w:lang w:val="en-US"/>
        </w:rPr>
        <w:t>budget</w:t>
      </w:r>
      <w:r w:rsidRPr="00A03B6C">
        <w:rPr>
          <w:rFonts w:ascii="Segoe UI Light" w:hAnsi="Segoe UI Light" w:cs="Segoe UI Light"/>
          <w:lang w:val="en-US"/>
        </w:rPr>
        <w:t xml:space="preserve"> of </w:t>
      </w:r>
      <w:r w:rsidRPr="00253E20">
        <w:rPr>
          <w:rFonts w:ascii="Segoe UI Light" w:hAnsi="Segoe UI Light" w:cs="Segoe UI Light"/>
          <w:lang w:val="en-US"/>
        </w:rPr>
        <w:t>1,067,094 USD</w:t>
      </w:r>
      <w:r w:rsidRPr="00031E8F">
        <w:rPr>
          <w:rFonts w:ascii="Segoe UI Light" w:hAnsi="Segoe UI Light" w:cs="Segoe UI Light"/>
          <w:lang w:val="en-US"/>
        </w:rPr>
        <w:t>, aimed at enhancing security in gang-free areas.</w:t>
      </w:r>
      <w:r w:rsidR="00BC3D0F" w:rsidRPr="00A03B6C">
        <w:rPr>
          <w:rFonts w:ascii="Segoe UI Light" w:hAnsi="Segoe UI Light" w:cs="Segoe UI Light"/>
          <w:lang w:val="en-US"/>
        </w:rPr>
        <w:t xml:space="preserve"> </w:t>
      </w:r>
      <w:r w:rsidR="00BC3D0F" w:rsidRPr="004034FF">
        <w:rPr>
          <w:rFonts w:ascii="Segoe UI Light" w:hAnsi="Segoe UI Light" w:cs="Segoe UI Light"/>
          <w:lang w:val="en-US"/>
        </w:rPr>
        <w:t xml:space="preserve">This initiative will enable the </w:t>
      </w:r>
      <w:r w:rsidR="006F7B86">
        <w:rPr>
          <w:rFonts w:ascii="Segoe UI Light" w:hAnsi="Segoe UI Light" w:cs="Segoe UI Light"/>
          <w:lang w:val="en-US"/>
        </w:rPr>
        <w:t>HNP</w:t>
      </w:r>
      <w:r w:rsidR="00BC3D0F" w:rsidRPr="004034FF">
        <w:rPr>
          <w:rFonts w:ascii="Segoe UI Light" w:hAnsi="Segoe UI Light" w:cs="Segoe UI Light"/>
          <w:lang w:val="en-US"/>
        </w:rPr>
        <w:t xml:space="preserve"> to enhance the protection of lives and property, in alignment with Sustainable Development Goal (SDG) 16 on peace, justice, and strong institutions. It will also contribute to the resumption of community-level economic activities, supporting poverty reduction and economic growth in line with SDGs 1 and 8.</w:t>
      </w:r>
    </w:p>
    <w:p w14:paraId="695CAA85" w14:textId="46D999BF" w:rsidR="00C05212" w:rsidRPr="00CE7E8E" w:rsidRDefault="00EE76A5" w:rsidP="00EE76A5">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During the project design phase, three priority police stations were identified by the HNP, two of which were initially planned for rehabilitation. However, due to security constraints in some of these areas, implementation has proven to be unfeasible. Additionally, following the destruction of the IGPNH facilities, the HNP requested the project's support to rehabilitate a building to accommodate the institution. This request justifies the inclusion of the IGPNH rehabilitation within the framework of the </w:t>
      </w:r>
      <w:r w:rsidRPr="00CE7E8E">
        <w:rPr>
          <w:rFonts w:ascii="Segoe UI Light" w:hAnsi="Segoe UI Light" w:cs="Segoe UI Light"/>
          <w:lang w:val="en-US"/>
        </w:rPr>
        <w:lastRenderedPageBreak/>
        <w:t>project. A second site will be selected by the HNP at a later stage, should the security situation prevent intervention at one of the originally planned locations.</w:t>
      </w:r>
    </w:p>
    <w:p w14:paraId="5D09EEF9" w14:textId="77777777" w:rsidR="00EE76A5" w:rsidRDefault="00EE76A5" w:rsidP="00EE76A5">
      <w:pPr>
        <w:pStyle w:val="ListParagraph"/>
        <w:spacing w:line="360" w:lineRule="auto"/>
        <w:rPr>
          <w:rFonts w:ascii="Segoe UI Light" w:hAnsi="Segoe UI Light" w:cs="Segoe UI Light"/>
          <w:b/>
          <w:bCs/>
          <w:lang w:val="en-029"/>
        </w:rPr>
      </w:pPr>
    </w:p>
    <w:p w14:paraId="4CEDACD2" w14:textId="167336CC" w:rsidR="00C05212" w:rsidRPr="00E83727" w:rsidRDefault="00C05212" w:rsidP="00C05212">
      <w:pPr>
        <w:pStyle w:val="ListParagraph"/>
        <w:numPr>
          <w:ilvl w:val="0"/>
          <w:numId w:val="1"/>
        </w:numPr>
        <w:spacing w:line="360" w:lineRule="auto"/>
        <w:rPr>
          <w:rFonts w:ascii="Segoe UI Light" w:hAnsi="Segoe UI Light" w:cs="Segoe UI Light"/>
          <w:b/>
          <w:bCs/>
          <w:lang w:val="en-029"/>
        </w:rPr>
      </w:pPr>
      <w:r w:rsidRPr="00E83727">
        <w:rPr>
          <w:rFonts w:ascii="Segoe UI Light" w:hAnsi="Segoe UI Light" w:cs="Segoe UI Light"/>
          <w:b/>
          <w:bCs/>
          <w:lang w:val="en-029"/>
        </w:rPr>
        <w:t>Progress of activities</w:t>
      </w:r>
    </w:p>
    <w:p w14:paraId="718A17B3" w14:textId="77777777" w:rsidR="00A03B6C" w:rsidRPr="00A03B6C" w:rsidRDefault="00A03B6C" w:rsidP="00A03B6C">
      <w:pPr>
        <w:spacing w:line="276" w:lineRule="auto"/>
        <w:jc w:val="both"/>
        <w:rPr>
          <w:rFonts w:ascii="Segoe UI Light" w:hAnsi="Segoe UI Light" w:cs="Segoe UI Light"/>
          <w:lang w:val="en-US"/>
        </w:rPr>
      </w:pPr>
      <w:r w:rsidRPr="00A03B6C">
        <w:rPr>
          <w:rFonts w:ascii="Segoe UI Light" w:hAnsi="Segoe UI Light" w:cs="Segoe UI Light"/>
          <w:lang w:val="en-US"/>
        </w:rPr>
        <w:t>As part of the rehabilitation of the identified site, several activities have been undertaken to ensure its rapid and functional deployment, in close coordination with the technical team of the Haitian National Police (PNH).</w:t>
      </w:r>
    </w:p>
    <w:p w14:paraId="59BC2191" w14:textId="04871344" w:rsidR="00A03B6C" w:rsidRPr="00A03B6C" w:rsidRDefault="00A03B6C" w:rsidP="00A03B6C">
      <w:pPr>
        <w:spacing w:line="276" w:lineRule="auto"/>
        <w:jc w:val="both"/>
        <w:rPr>
          <w:rFonts w:ascii="Segoe UI Light" w:hAnsi="Segoe UI Light" w:cs="Segoe UI Light"/>
          <w:lang w:val="en-US"/>
        </w:rPr>
      </w:pPr>
      <w:r w:rsidRPr="00A03B6C">
        <w:rPr>
          <w:rFonts w:ascii="Segoe UI Light" w:hAnsi="Segoe UI Light" w:cs="Segoe UI Light"/>
          <w:lang w:val="en-US"/>
        </w:rPr>
        <w:t xml:space="preserve">An initial technical assessment of the site was conducted jointly with </w:t>
      </w:r>
      <w:r>
        <w:rPr>
          <w:rFonts w:ascii="Segoe UI Light" w:hAnsi="Segoe UI Light" w:cs="Segoe UI Light"/>
          <w:lang w:val="en-US"/>
        </w:rPr>
        <w:t>HNP</w:t>
      </w:r>
      <w:r w:rsidRPr="00A03B6C">
        <w:rPr>
          <w:rFonts w:ascii="Segoe UI Light" w:hAnsi="Segoe UI Light" w:cs="Segoe UI Light"/>
          <w:lang w:val="en-US"/>
        </w:rPr>
        <w:t xml:space="preserve"> engineers, serving as the foundation for subsequent interventions. Based on this, technical studies are currently underway, led by the project team with support from </w:t>
      </w:r>
      <w:r>
        <w:rPr>
          <w:rFonts w:ascii="Segoe UI Light" w:hAnsi="Segoe UI Light" w:cs="Segoe UI Light"/>
          <w:lang w:val="en-US"/>
        </w:rPr>
        <w:t>HNP</w:t>
      </w:r>
      <w:r w:rsidRPr="00A03B6C">
        <w:rPr>
          <w:rFonts w:ascii="Segoe UI Light" w:hAnsi="Segoe UI Light" w:cs="Segoe UI Light"/>
          <w:lang w:val="en-US"/>
        </w:rPr>
        <w:t xml:space="preserve"> engineers. These studies focus on two </w:t>
      </w:r>
      <w:r>
        <w:rPr>
          <w:rFonts w:ascii="Segoe UI Light" w:hAnsi="Segoe UI Light" w:cs="Segoe UI Light"/>
          <w:lang w:val="en-US"/>
        </w:rPr>
        <w:t xml:space="preserve">(2) </w:t>
      </w:r>
      <w:r w:rsidRPr="00A03B6C">
        <w:rPr>
          <w:rFonts w:ascii="Segoe UI Light" w:hAnsi="Segoe UI Light" w:cs="Segoe UI Light"/>
          <w:lang w:val="en-US"/>
        </w:rPr>
        <w:t>key areas:</w:t>
      </w:r>
    </w:p>
    <w:p w14:paraId="2160951D" w14:textId="1E269F49" w:rsidR="00A03B6C" w:rsidRPr="00A03B6C" w:rsidRDefault="00A03B6C" w:rsidP="00A03B6C">
      <w:pPr>
        <w:pStyle w:val="ListParagraph"/>
        <w:numPr>
          <w:ilvl w:val="0"/>
          <w:numId w:val="5"/>
        </w:numPr>
        <w:tabs>
          <w:tab w:val="num" w:pos="720"/>
        </w:tabs>
        <w:spacing w:line="276" w:lineRule="auto"/>
        <w:jc w:val="both"/>
        <w:rPr>
          <w:rFonts w:ascii="Segoe UI Light" w:hAnsi="Segoe UI Light" w:cs="Segoe UI Light"/>
          <w:lang w:val="en-US"/>
        </w:rPr>
      </w:pPr>
      <w:r>
        <w:rPr>
          <w:rFonts w:ascii="Segoe UI Light" w:hAnsi="Segoe UI Light" w:cs="Segoe UI Light"/>
          <w:lang w:val="en-US"/>
        </w:rPr>
        <w:t>P</w:t>
      </w:r>
      <w:r w:rsidRPr="00A03B6C">
        <w:rPr>
          <w:rFonts w:ascii="Segoe UI Light" w:hAnsi="Segoe UI Light" w:cs="Segoe UI Light"/>
          <w:lang w:val="en-US"/>
        </w:rPr>
        <w:t>hysical rehabilitation of the facility, and</w:t>
      </w:r>
    </w:p>
    <w:p w14:paraId="1145406C" w14:textId="225D807E" w:rsidR="00A03B6C" w:rsidRPr="00A03B6C" w:rsidRDefault="00A03B6C" w:rsidP="00A03B6C">
      <w:pPr>
        <w:pStyle w:val="ListParagraph"/>
        <w:numPr>
          <w:ilvl w:val="0"/>
          <w:numId w:val="5"/>
        </w:numPr>
        <w:tabs>
          <w:tab w:val="num" w:pos="720"/>
        </w:tabs>
        <w:spacing w:line="276" w:lineRule="auto"/>
        <w:jc w:val="both"/>
        <w:rPr>
          <w:rFonts w:ascii="Segoe UI Light" w:hAnsi="Segoe UI Light" w:cs="Segoe UI Light"/>
          <w:lang w:val="en-US"/>
        </w:rPr>
      </w:pPr>
      <w:r>
        <w:rPr>
          <w:rFonts w:ascii="Segoe UI Light" w:hAnsi="Segoe UI Light" w:cs="Segoe UI Light"/>
          <w:lang w:val="en-US"/>
        </w:rPr>
        <w:t>B</w:t>
      </w:r>
      <w:r w:rsidRPr="00A03B6C">
        <w:rPr>
          <w:rFonts w:ascii="Segoe UI Light" w:hAnsi="Segoe UI Light" w:cs="Segoe UI Light"/>
          <w:lang w:val="en-US"/>
        </w:rPr>
        <w:t>uilding’s energy supply system.</w:t>
      </w:r>
    </w:p>
    <w:p w14:paraId="28C51C45" w14:textId="13A2F6D2" w:rsidR="00A03B6C" w:rsidRPr="00A03B6C" w:rsidRDefault="00A03B6C" w:rsidP="00A03B6C">
      <w:pPr>
        <w:spacing w:line="276" w:lineRule="auto"/>
        <w:jc w:val="both"/>
        <w:rPr>
          <w:rFonts w:ascii="Segoe UI Light" w:hAnsi="Segoe UI Light" w:cs="Segoe UI Light"/>
          <w:lang w:val="en-US"/>
        </w:rPr>
      </w:pPr>
      <w:r w:rsidRPr="00A03B6C">
        <w:rPr>
          <w:rFonts w:ascii="Segoe UI Light" w:hAnsi="Segoe UI Light" w:cs="Segoe UI Light"/>
          <w:lang w:val="en-US"/>
        </w:rPr>
        <w:t xml:space="preserve">In response to the </w:t>
      </w:r>
      <w:r>
        <w:rPr>
          <w:rFonts w:ascii="Segoe UI Light" w:hAnsi="Segoe UI Light" w:cs="Segoe UI Light"/>
          <w:lang w:val="en-US"/>
        </w:rPr>
        <w:t>HNP</w:t>
      </w:r>
      <w:r w:rsidRPr="00A03B6C">
        <w:rPr>
          <w:rFonts w:ascii="Segoe UI Light" w:hAnsi="Segoe UI Light" w:cs="Segoe UI Light"/>
          <w:lang w:val="en-US"/>
        </w:rPr>
        <w:t>’s urgency to take possession of the site, the project has prioritized the establishment of a reliable energy supply system. Terms of Reference for the procurement and installation of a 100 KVA generator have been finalized and submitted to the procurement unit. The procurement process is ongoing, with delivery expected by August 2025.</w:t>
      </w:r>
    </w:p>
    <w:p w14:paraId="2CDA3CEA" w14:textId="77777777" w:rsidR="00A03B6C" w:rsidRPr="00A03B6C" w:rsidRDefault="00A03B6C" w:rsidP="00A03B6C">
      <w:pPr>
        <w:spacing w:line="276" w:lineRule="auto"/>
        <w:jc w:val="both"/>
        <w:rPr>
          <w:rFonts w:ascii="Segoe UI Light" w:hAnsi="Segoe UI Light" w:cs="Segoe UI Light"/>
          <w:lang w:val="en-US"/>
        </w:rPr>
      </w:pPr>
      <w:r w:rsidRPr="00A03B6C">
        <w:rPr>
          <w:rFonts w:ascii="Segoe UI Light" w:hAnsi="Segoe UI Light" w:cs="Segoe UI Light"/>
          <w:lang w:val="en-US"/>
        </w:rPr>
        <w:t>To reduce reliance on fossil fuels and promote environmental sustainability, the project also includes a renewable energy component. A corresponding request has been submitted to Procurement to initiate the acquisition and installation of the required equipment.</w:t>
      </w:r>
    </w:p>
    <w:p w14:paraId="4B5F992D" w14:textId="4FD88528" w:rsidR="00A03B6C" w:rsidRPr="00A03B6C" w:rsidRDefault="00A03B6C" w:rsidP="00A03B6C">
      <w:pPr>
        <w:spacing w:line="276" w:lineRule="auto"/>
        <w:jc w:val="both"/>
        <w:rPr>
          <w:rFonts w:ascii="Segoe UI Light" w:hAnsi="Segoe UI Light" w:cs="Segoe UI Light"/>
          <w:lang w:val="en-US"/>
        </w:rPr>
      </w:pPr>
      <w:r w:rsidRPr="00A03B6C">
        <w:rPr>
          <w:rFonts w:ascii="Segoe UI Light" w:hAnsi="Segoe UI Light" w:cs="Segoe UI Light"/>
          <w:lang w:val="en-US"/>
        </w:rPr>
        <w:t>Regarding the physical rehabilitation of the building, the technical documentation is currently under final review by the project’s engineering team</w:t>
      </w:r>
      <w:r>
        <w:rPr>
          <w:rFonts w:ascii="Segoe UI Light" w:hAnsi="Segoe UI Light" w:cs="Segoe UI Light"/>
          <w:lang w:val="en-US"/>
        </w:rPr>
        <w:t xml:space="preserve"> and HNP focal point. </w:t>
      </w:r>
    </w:p>
    <w:p w14:paraId="64A17F27" w14:textId="77777777" w:rsidR="00AE231A" w:rsidRPr="00A03B6C" w:rsidRDefault="00AE231A" w:rsidP="00C05212">
      <w:pPr>
        <w:spacing w:after="0" w:line="276" w:lineRule="auto"/>
        <w:jc w:val="both"/>
        <w:rPr>
          <w:rFonts w:ascii="Segoe UI Light" w:hAnsi="Segoe UI Light" w:cs="Segoe UI Light"/>
          <w:lang w:val="en-US"/>
        </w:rPr>
      </w:pPr>
    </w:p>
    <w:p w14:paraId="3A53976F" w14:textId="77777777" w:rsidR="00C05212" w:rsidRDefault="00C05212" w:rsidP="00C05212">
      <w:pPr>
        <w:pStyle w:val="ListParagraph"/>
        <w:numPr>
          <w:ilvl w:val="0"/>
          <w:numId w:val="1"/>
        </w:numPr>
        <w:spacing w:line="360" w:lineRule="auto"/>
        <w:rPr>
          <w:rFonts w:ascii="Segoe UI Light" w:hAnsi="Segoe UI Light" w:cs="Segoe UI Light"/>
          <w:b/>
          <w:bCs/>
          <w:lang w:val="en-US"/>
        </w:rPr>
      </w:pPr>
      <w:r w:rsidRPr="00B52E54">
        <w:rPr>
          <w:rFonts w:ascii="Segoe UI Light" w:hAnsi="Segoe UI Light" w:cs="Segoe UI Light"/>
          <w:b/>
          <w:bCs/>
          <w:lang w:val="en-029"/>
        </w:rPr>
        <w:t>Challenge</w:t>
      </w:r>
      <w:r>
        <w:rPr>
          <w:rFonts w:ascii="Segoe UI Light" w:hAnsi="Segoe UI Light" w:cs="Segoe UI Light"/>
          <w:b/>
          <w:bCs/>
          <w:lang w:val="en-029"/>
        </w:rPr>
        <w:t>s</w:t>
      </w:r>
    </w:p>
    <w:p w14:paraId="7362459F" w14:textId="77777777" w:rsidR="00082035" w:rsidRPr="00082035" w:rsidRDefault="00082035" w:rsidP="00082035">
      <w:pPr>
        <w:spacing w:after="0" w:line="276" w:lineRule="auto"/>
        <w:jc w:val="both"/>
        <w:rPr>
          <w:rFonts w:ascii="Segoe UI Light" w:hAnsi="Segoe UI Light" w:cs="Segoe UI Light"/>
          <w:lang w:val="en-US"/>
        </w:rPr>
      </w:pPr>
      <w:r w:rsidRPr="00082035">
        <w:rPr>
          <w:rFonts w:ascii="Segoe UI Light" w:hAnsi="Segoe UI Light" w:cs="Segoe UI Light"/>
          <w:lang w:val="en-US"/>
        </w:rPr>
        <w:t>Several constraints have impacted the pace and implementation of project activities, particularly regarding site rehabilitation and the building’s energy supply:</w:t>
      </w:r>
    </w:p>
    <w:p w14:paraId="1C15EBC9" w14:textId="77777777" w:rsidR="00082035" w:rsidRDefault="00082035" w:rsidP="00082035">
      <w:pPr>
        <w:pStyle w:val="ListParagraph"/>
        <w:numPr>
          <w:ilvl w:val="0"/>
          <w:numId w:val="8"/>
        </w:numPr>
        <w:spacing w:line="276" w:lineRule="auto"/>
        <w:jc w:val="both"/>
        <w:rPr>
          <w:rFonts w:ascii="Segoe UI Light" w:hAnsi="Segoe UI Light" w:cs="Segoe UI Light"/>
          <w:lang w:val="en-US"/>
        </w:rPr>
      </w:pPr>
      <w:r w:rsidRPr="00040187">
        <w:rPr>
          <w:rFonts w:ascii="Segoe UI Light" w:hAnsi="Segoe UI Light" w:cs="Segoe UI Light"/>
          <w:b/>
          <w:bCs/>
          <w:lang w:val="en-US"/>
        </w:rPr>
        <w:t>Unstable Security Context</w:t>
      </w:r>
      <w:r w:rsidRPr="00082035">
        <w:rPr>
          <w:rFonts w:ascii="Segoe UI Light" w:hAnsi="Segoe UI Light" w:cs="Segoe UI Light"/>
          <w:lang w:val="en-US"/>
        </w:rPr>
        <w:t>: Ongoing insecurity in and around the intervention zones has restricted access for technical teams and caused delays in site visits and field assessments.</w:t>
      </w:r>
    </w:p>
    <w:p w14:paraId="359DE0CD" w14:textId="77777777" w:rsidR="00040187" w:rsidRPr="00082035" w:rsidRDefault="00040187" w:rsidP="00040187">
      <w:pPr>
        <w:pStyle w:val="ListParagraph"/>
        <w:spacing w:line="276" w:lineRule="auto"/>
        <w:jc w:val="both"/>
        <w:rPr>
          <w:rFonts w:ascii="Segoe UI Light" w:hAnsi="Segoe UI Light" w:cs="Segoe UI Light"/>
          <w:lang w:val="en-US"/>
        </w:rPr>
      </w:pPr>
    </w:p>
    <w:p w14:paraId="10033DC9" w14:textId="77777777" w:rsidR="00082035" w:rsidRDefault="00082035" w:rsidP="00082035">
      <w:pPr>
        <w:pStyle w:val="ListParagraph"/>
        <w:numPr>
          <w:ilvl w:val="0"/>
          <w:numId w:val="8"/>
        </w:numPr>
        <w:spacing w:line="276" w:lineRule="auto"/>
        <w:jc w:val="both"/>
        <w:rPr>
          <w:rFonts w:ascii="Segoe UI Light" w:hAnsi="Segoe UI Light" w:cs="Segoe UI Light"/>
          <w:lang w:val="en-US"/>
        </w:rPr>
      </w:pPr>
      <w:r w:rsidRPr="00040187">
        <w:rPr>
          <w:rFonts w:ascii="Segoe UI Light" w:hAnsi="Segoe UI Light" w:cs="Segoe UI Light"/>
          <w:b/>
          <w:bCs/>
          <w:lang w:val="en-US"/>
        </w:rPr>
        <w:t>Logistical Constraints and Heightened Security Requirements</w:t>
      </w:r>
      <w:r w:rsidRPr="00082035">
        <w:rPr>
          <w:rFonts w:ascii="Segoe UI Light" w:hAnsi="Segoe UI Light" w:cs="Segoe UI Light"/>
          <w:lang w:val="en-US"/>
        </w:rPr>
        <w:t>: Secure access to project sites has required specialized logistical arrangements, including the use of armored vehicles and police escorts for technical team movements. The limited availability of these resources has led to delays in conducting technical missions.</w:t>
      </w:r>
    </w:p>
    <w:p w14:paraId="0CC465F6" w14:textId="77777777" w:rsidR="00040187" w:rsidRPr="00082035" w:rsidRDefault="00040187" w:rsidP="00040187">
      <w:pPr>
        <w:pStyle w:val="ListParagraph"/>
        <w:spacing w:line="276" w:lineRule="auto"/>
        <w:jc w:val="both"/>
        <w:rPr>
          <w:rFonts w:ascii="Segoe UI Light" w:hAnsi="Segoe UI Light" w:cs="Segoe UI Light"/>
          <w:lang w:val="en-US"/>
        </w:rPr>
      </w:pPr>
    </w:p>
    <w:p w14:paraId="76541E05" w14:textId="5B0DD236" w:rsidR="00A03B6C" w:rsidRDefault="00082035" w:rsidP="00C05212">
      <w:pPr>
        <w:pStyle w:val="ListParagraph"/>
        <w:numPr>
          <w:ilvl w:val="0"/>
          <w:numId w:val="8"/>
        </w:numPr>
        <w:spacing w:after="0" w:line="276" w:lineRule="auto"/>
        <w:jc w:val="both"/>
        <w:rPr>
          <w:rFonts w:ascii="Segoe UI Light" w:hAnsi="Segoe UI Light" w:cs="Segoe UI Light"/>
          <w:lang w:val="en-US"/>
        </w:rPr>
      </w:pPr>
      <w:r w:rsidRPr="00040187">
        <w:rPr>
          <w:rFonts w:ascii="Segoe UI Light" w:hAnsi="Segoe UI Light" w:cs="Segoe UI Light"/>
          <w:b/>
          <w:bCs/>
          <w:lang w:val="en-US"/>
        </w:rPr>
        <w:lastRenderedPageBreak/>
        <w:t>Delays in Procurement Processes</w:t>
      </w:r>
      <w:r w:rsidRPr="00082035">
        <w:rPr>
          <w:rFonts w:ascii="Segoe UI Light" w:hAnsi="Segoe UI Light" w:cs="Segoe UI Light"/>
          <w:lang w:val="en-US"/>
        </w:rPr>
        <w:t>: Procurement procedures particularly for the generator and renewable energy equipment have been delayed due to specific technical requirements and administrative approval bottlenecks at the HNP level. These factors have slightly shifted the implementation timeline.</w:t>
      </w:r>
    </w:p>
    <w:p w14:paraId="215AB52E" w14:textId="77777777" w:rsidR="00CE7E8E" w:rsidRPr="00CE7E8E" w:rsidRDefault="00CE7E8E" w:rsidP="00CE7E8E">
      <w:pPr>
        <w:pStyle w:val="ListParagraph"/>
        <w:rPr>
          <w:rFonts w:ascii="Segoe UI Light" w:hAnsi="Segoe UI Light" w:cs="Segoe UI Light"/>
          <w:lang w:val="en-US"/>
        </w:rPr>
      </w:pPr>
    </w:p>
    <w:p w14:paraId="3771BC89" w14:textId="77777777" w:rsidR="00CE7E8E" w:rsidRPr="006F7B86" w:rsidRDefault="00CE7E8E" w:rsidP="00CE7E8E">
      <w:pPr>
        <w:pStyle w:val="ListParagraph"/>
        <w:spacing w:after="0" w:line="276" w:lineRule="auto"/>
        <w:jc w:val="both"/>
        <w:rPr>
          <w:rFonts w:ascii="Segoe UI Light" w:hAnsi="Segoe UI Light" w:cs="Segoe UI Light"/>
          <w:lang w:val="en-US"/>
        </w:rPr>
      </w:pPr>
    </w:p>
    <w:p w14:paraId="70163096" w14:textId="55521FE8" w:rsidR="00C05212" w:rsidRPr="00E83727" w:rsidRDefault="00C05212" w:rsidP="00C05212">
      <w:pPr>
        <w:pStyle w:val="ListParagraph"/>
        <w:numPr>
          <w:ilvl w:val="0"/>
          <w:numId w:val="1"/>
        </w:numPr>
        <w:spacing w:line="360" w:lineRule="auto"/>
        <w:rPr>
          <w:rFonts w:ascii="Segoe UI Light" w:hAnsi="Segoe UI Light" w:cs="Segoe UI Light"/>
          <w:b/>
          <w:bCs/>
          <w:lang w:val="en-029"/>
        </w:rPr>
      </w:pPr>
      <w:r w:rsidRPr="00E83727">
        <w:rPr>
          <w:rFonts w:ascii="Segoe UI Light" w:hAnsi="Segoe UI Light" w:cs="Segoe UI Light"/>
          <w:b/>
          <w:bCs/>
          <w:lang w:val="en-029"/>
        </w:rPr>
        <w:t>Activities in perspective</w:t>
      </w:r>
      <w:r w:rsidRPr="00E83727">
        <w:rPr>
          <w:rFonts w:ascii="Segoe UI Light" w:hAnsi="Segoe UI Light" w:cs="Segoe UI Light"/>
          <w:lang w:val="en-US"/>
        </w:rPr>
        <w:t xml:space="preserve"> </w:t>
      </w:r>
      <w:r w:rsidR="00435955" w:rsidRPr="00435955">
        <w:rPr>
          <w:rFonts w:ascii="Segoe UI Light" w:hAnsi="Segoe UI Light" w:cs="Segoe UI Light"/>
          <w:b/>
          <w:bCs/>
          <w:lang w:val="en-029"/>
        </w:rPr>
        <w:t>(Short term)</w:t>
      </w:r>
    </w:p>
    <w:p w14:paraId="6E3590DC" w14:textId="77777777" w:rsidR="0078589A" w:rsidRDefault="007E6DE5" w:rsidP="0078589A">
      <w:pPr>
        <w:spacing w:after="0" w:line="276" w:lineRule="auto"/>
        <w:jc w:val="both"/>
        <w:rPr>
          <w:rFonts w:ascii="Segoe UI Light" w:hAnsi="Segoe UI Light" w:cs="Segoe UI Light"/>
          <w:lang w:val="en-US"/>
        </w:rPr>
      </w:pPr>
      <w:r w:rsidRPr="007E6DE5">
        <w:rPr>
          <w:rFonts w:ascii="Segoe UI Light" w:hAnsi="Segoe UI Light" w:cs="Segoe UI Light"/>
          <w:lang w:val="en-US"/>
        </w:rPr>
        <w:t>In the next phase of implementation, several key activities are planned to advance the operationalization of the site and support the project’s overall objectives. These include:</w:t>
      </w:r>
    </w:p>
    <w:p w14:paraId="3BC99F50" w14:textId="78F4FA06" w:rsidR="00040187" w:rsidRPr="00D20742" w:rsidRDefault="007E6DE5" w:rsidP="00D20742">
      <w:pPr>
        <w:pStyle w:val="ListParagraph"/>
        <w:numPr>
          <w:ilvl w:val="0"/>
          <w:numId w:val="13"/>
        </w:numPr>
        <w:spacing w:after="0" w:line="276" w:lineRule="auto"/>
        <w:jc w:val="both"/>
        <w:rPr>
          <w:rFonts w:ascii="Segoe UI Light" w:hAnsi="Segoe UI Light" w:cs="Segoe UI Light"/>
          <w:lang w:val="en-US"/>
        </w:rPr>
      </w:pPr>
      <w:r w:rsidRPr="00D20742">
        <w:rPr>
          <w:rFonts w:ascii="Segoe UI Light" w:hAnsi="Segoe UI Light" w:cs="Segoe UI Light"/>
          <w:b/>
          <w:bCs/>
          <w:lang w:val="en-US"/>
        </w:rPr>
        <w:t>Finalization and Launch of the Call for Tenders for Building Rehabilitation Works</w:t>
      </w:r>
      <w:r w:rsidR="0078589A" w:rsidRPr="00D20742">
        <w:rPr>
          <w:rFonts w:ascii="Segoe UI Light" w:hAnsi="Segoe UI Light" w:cs="Segoe UI Light"/>
          <w:b/>
          <w:bCs/>
          <w:lang w:val="en-US"/>
        </w:rPr>
        <w:t>:</w:t>
      </w:r>
      <w:r w:rsidR="00D20742" w:rsidRPr="00D20742">
        <w:rPr>
          <w:rFonts w:ascii="Segoe UI Light" w:hAnsi="Segoe UI Light" w:cs="Segoe UI Light"/>
          <w:lang w:val="en-US"/>
        </w:rPr>
        <w:t xml:space="preserve"> </w:t>
      </w:r>
      <w:r w:rsidRPr="00D20742">
        <w:rPr>
          <w:rFonts w:ascii="Segoe UI Light" w:hAnsi="Segoe UI Light" w:cs="Segoe UI Light"/>
          <w:lang w:val="en-US"/>
        </w:rPr>
        <w:t xml:space="preserve">The tender dossier for the rehabilitation works is currently being finalized. </w:t>
      </w:r>
      <w:r w:rsidR="009D0CA3" w:rsidRPr="00D20742">
        <w:rPr>
          <w:rFonts w:ascii="Segoe UI Light" w:hAnsi="Segoe UI Light" w:cs="Segoe UI Light"/>
          <w:lang w:val="en-US"/>
        </w:rPr>
        <w:t>This will allow rehabilitation activities to begin, following the technical specifications agreed with the HNP.</w:t>
      </w:r>
    </w:p>
    <w:p w14:paraId="7393AA4D" w14:textId="77777777" w:rsidR="0078589A" w:rsidRDefault="0078589A" w:rsidP="00D20742">
      <w:pPr>
        <w:spacing w:after="0" w:line="276" w:lineRule="auto"/>
        <w:jc w:val="both"/>
        <w:rPr>
          <w:rFonts w:ascii="Segoe UI Light" w:hAnsi="Segoe UI Light" w:cs="Segoe UI Light"/>
          <w:lang w:val="en-US"/>
        </w:rPr>
      </w:pPr>
    </w:p>
    <w:p w14:paraId="5326A0A5" w14:textId="678B3058" w:rsidR="007E6DE5" w:rsidRPr="00D20742" w:rsidRDefault="007E6DE5" w:rsidP="00D20742">
      <w:pPr>
        <w:pStyle w:val="ListParagraph"/>
        <w:numPr>
          <w:ilvl w:val="0"/>
          <w:numId w:val="13"/>
        </w:numPr>
        <w:spacing w:after="0" w:line="276" w:lineRule="auto"/>
        <w:jc w:val="both"/>
        <w:rPr>
          <w:rFonts w:ascii="Segoe UI Light" w:hAnsi="Segoe UI Light" w:cs="Segoe UI Light"/>
          <w:lang w:val="en-US"/>
        </w:rPr>
      </w:pPr>
      <w:r w:rsidRPr="00D20742">
        <w:rPr>
          <w:rFonts w:ascii="Segoe UI Light" w:hAnsi="Segoe UI Light" w:cs="Segoe UI Light"/>
          <w:b/>
          <w:bCs/>
          <w:lang w:val="en-US"/>
        </w:rPr>
        <w:t>Procurement and Installation of the Generator and Solar Power System</w:t>
      </w:r>
      <w:r w:rsidR="00523299" w:rsidRPr="00D20742">
        <w:rPr>
          <w:rFonts w:ascii="Segoe UI Light" w:hAnsi="Segoe UI Light" w:cs="Segoe UI Light"/>
          <w:lang w:val="en-US"/>
        </w:rPr>
        <w:t>:</w:t>
      </w:r>
      <w:r w:rsidR="00D20742" w:rsidRPr="00D20742">
        <w:rPr>
          <w:rFonts w:ascii="Segoe UI Light" w:hAnsi="Segoe UI Light" w:cs="Segoe UI Light"/>
          <w:lang w:val="en-US"/>
        </w:rPr>
        <w:t xml:space="preserve"> </w:t>
      </w:r>
      <w:r w:rsidRPr="00D20742">
        <w:rPr>
          <w:rFonts w:ascii="Segoe UI Light" w:hAnsi="Segoe UI Light" w:cs="Segoe UI Light"/>
          <w:lang w:val="en-US"/>
        </w:rPr>
        <w:t>The procurement process for the 100 KVA generator is underway, with delivery and installation expected in the coming weeks. In parallel, procurement and installation procedures for a solar photovoltaic system are being initiated to ensure reliable and sustainable energy supply while reducing reliance on fossil fuels.</w:t>
      </w:r>
    </w:p>
    <w:p w14:paraId="6B12620D" w14:textId="77777777" w:rsidR="003833EA" w:rsidRPr="003833EA" w:rsidRDefault="003833EA" w:rsidP="003833EA">
      <w:pPr>
        <w:pStyle w:val="ListParagraph"/>
        <w:rPr>
          <w:rFonts w:ascii="Segoe UI Light" w:hAnsi="Segoe UI Light" w:cs="Segoe UI Light"/>
          <w:lang w:val="en-US"/>
        </w:rPr>
      </w:pPr>
    </w:p>
    <w:p w14:paraId="1A2B05D6" w14:textId="7C8BEF23" w:rsidR="003833EA" w:rsidRPr="00CE7E8E" w:rsidRDefault="003833EA" w:rsidP="008B0CD9">
      <w:pPr>
        <w:pStyle w:val="ListParagraph"/>
        <w:numPr>
          <w:ilvl w:val="0"/>
          <w:numId w:val="1"/>
        </w:numPr>
        <w:spacing w:line="360" w:lineRule="auto"/>
        <w:rPr>
          <w:rFonts w:ascii="Segoe UI Light" w:hAnsi="Segoe UI Light" w:cs="Segoe UI Light"/>
          <w:b/>
          <w:bCs/>
          <w:lang w:val="en-029"/>
        </w:rPr>
      </w:pPr>
      <w:r w:rsidRPr="00CE7E8E">
        <w:rPr>
          <w:rFonts w:ascii="Segoe UI Light" w:hAnsi="Segoe UI Light" w:cs="Segoe UI Light"/>
          <w:b/>
          <w:bCs/>
          <w:lang w:val="en-029"/>
        </w:rPr>
        <w:t xml:space="preserve">Results framework </w:t>
      </w:r>
    </w:p>
    <w:tbl>
      <w:tblPr>
        <w:tblStyle w:val="TableGrid"/>
        <w:tblW w:w="10710" w:type="dxa"/>
        <w:jc w:val="center"/>
        <w:tblLook w:val="04A0" w:firstRow="1" w:lastRow="0" w:firstColumn="1" w:lastColumn="0" w:noHBand="0" w:noVBand="1"/>
      </w:tblPr>
      <w:tblGrid>
        <w:gridCol w:w="2188"/>
        <w:gridCol w:w="2132"/>
        <w:gridCol w:w="1170"/>
        <w:gridCol w:w="1387"/>
        <w:gridCol w:w="1554"/>
        <w:gridCol w:w="2279"/>
      </w:tblGrid>
      <w:tr w:rsidR="00EE76A5" w:rsidRPr="00EE76A5" w14:paraId="0F88AB0D" w14:textId="77777777" w:rsidTr="00B223EC">
        <w:trPr>
          <w:jc w:val="center"/>
        </w:trPr>
        <w:tc>
          <w:tcPr>
            <w:tcW w:w="2188" w:type="dxa"/>
            <w:shd w:val="clear" w:color="auto" w:fill="E8E8E8" w:themeFill="background2"/>
          </w:tcPr>
          <w:p w14:paraId="10BB21FC" w14:textId="2F2F02E6" w:rsidR="005009F6" w:rsidRPr="00A861B7" w:rsidRDefault="00495090" w:rsidP="00A861B7">
            <w:pPr>
              <w:spacing w:line="276" w:lineRule="auto"/>
              <w:jc w:val="center"/>
              <w:rPr>
                <w:rFonts w:ascii="Segoe UI Light" w:hAnsi="Segoe UI Light" w:cs="Segoe UI Light"/>
                <w:b/>
                <w:bCs/>
                <w:lang w:val="en-US"/>
              </w:rPr>
            </w:pPr>
            <w:r w:rsidRPr="00A861B7">
              <w:rPr>
                <w:rFonts w:ascii="Segoe UI Light" w:hAnsi="Segoe UI Light" w:cs="Segoe UI Light"/>
                <w:b/>
                <w:bCs/>
                <w:lang w:val="en-US"/>
              </w:rPr>
              <w:t>EXPECTED OUTPUTS</w:t>
            </w:r>
          </w:p>
        </w:tc>
        <w:tc>
          <w:tcPr>
            <w:tcW w:w="2132" w:type="dxa"/>
            <w:shd w:val="clear" w:color="auto" w:fill="E8E8E8" w:themeFill="background2"/>
          </w:tcPr>
          <w:p w14:paraId="76137631" w14:textId="398F0121" w:rsidR="005009F6" w:rsidRPr="00A861B7" w:rsidRDefault="006738E5" w:rsidP="00A861B7">
            <w:pPr>
              <w:spacing w:line="276" w:lineRule="auto"/>
              <w:jc w:val="center"/>
              <w:rPr>
                <w:rFonts w:ascii="Segoe UI Light" w:hAnsi="Segoe UI Light" w:cs="Segoe UI Light"/>
                <w:b/>
                <w:bCs/>
                <w:lang w:val="en-US"/>
              </w:rPr>
            </w:pPr>
            <w:r w:rsidRPr="00A861B7">
              <w:rPr>
                <w:rFonts w:ascii="Segoe UI Light" w:hAnsi="Segoe UI Light" w:cs="Segoe UI Light"/>
                <w:b/>
                <w:bCs/>
                <w:lang w:val="en-US"/>
              </w:rPr>
              <w:t>Output</w:t>
            </w:r>
          </w:p>
        </w:tc>
        <w:tc>
          <w:tcPr>
            <w:tcW w:w="1170" w:type="dxa"/>
            <w:shd w:val="clear" w:color="auto" w:fill="E8E8E8" w:themeFill="background2"/>
          </w:tcPr>
          <w:p w14:paraId="63AA3819" w14:textId="3E2B2515" w:rsidR="005009F6" w:rsidRPr="00A861B7" w:rsidRDefault="006738E5" w:rsidP="00A861B7">
            <w:pPr>
              <w:spacing w:line="276" w:lineRule="auto"/>
              <w:jc w:val="center"/>
              <w:rPr>
                <w:rFonts w:ascii="Segoe UI Light" w:hAnsi="Segoe UI Light" w:cs="Segoe UI Light"/>
                <w:b/>
                <w:bCs/>
                <w:lang w:val="en-US"/>
              </w:rPr>
            </w:pPr>
            <w:r w:rsidRPr="00A861B7">
              <w:rPr>
                <w:rFonts w:ascii="Segoe UI Light" w:hAnsi="Segoe UI Light" w:cs="Segoe UI Light"/>
                <w:b/>
                <w:bCs/>
                <w:lang w:val="en-US"/>
              </w:rPr>
              <w:t>Target</w:t>
            </w:r>
          </w:p>
        </w:tc>
        <w:tc>
          <w:tcPr>
            <w:tcW w:w="1387" w:type="dxa"/>
            <w:shd w:val="clear" w:color="auto" w:fill="E8E8E8" w:themeFill="background2"/>
          </w:tcPr>
          <w:p w14:paraId="1437127E" w14:textId="183A6528" w:rsidR="005009F6" w:rsidRPr="00A861B7" w:rsidRDefault="006738E5" w:rsidP="00A861B7">
            <w:pPr>
              <w:spacing w:line="276" w:lineRule="auto"/>
              <w:jc w:val="center"/>
              <w:rPr>
                <w:rFonts w:ascii="Segoe UI Light" w:hAnsi="Segoe UI Light" w:cs="Segoe UI Light"/>
                <w:b/>
                <w:bCs/>
                <w:lang w:val="en-US"/>
              </w:rPr>
            </w:pPr>
            <w:r w:rsidRPr="00A861B7">
              <w:rPr>
                <w:rFonts w:ascii="Segoe UI Light" w:hAnsi="Segoe UI Light" w:cs="Segoe UI Light"/>
                <w:b/>
                <w:bCs/>
                <w:lang w:val="en-US"/>
              </w:rPr>
              <w:t>Archived value as of 30 June 2025</w:t>
            </w:r>
          </w:p>
        </w:tc>
        <w:tc>
          <w:tcPr>
            <w:tcW w:w="1554" w:type="dxa"/>
            <w:shd w:val="clear" w:color="auto" w:fill="E8E8E8" w:themeFill="background2"/>
          </w:tcPr>
          <w:p w14:paraId="1FCD2578" w14:textId="134770CC" w:rsidR="005009F6" w:rsidRPr="00A861B7" w:rsidRDefault="00392596" w:rsidP="00A861B7">
            <w:pPr>
              <w:spacing w:line="276" w:lineRule="auto"/>
              <w:jc w:val="center"/>
              <w:rPr>
                <w:rFonts w:ascii="Segoe UI Light" w:hAnsi="Segoe UI Light" w:cs="Segoe UI Light"/>
                <w:b/>
                <w:bCs/>
                <w:lang w:val="en-US"/>
              </w:rPr>
            </w:pPr>
            <w:r w:rsidRPr="00A861B7">
              <w:rPr>
                <w:rFonts w:ascii="Segoe UI Light" w:hAnsi="Segoe UI Light" w:cs="Segoe UI Light"/>
                <w:b/>
                <w:bCs/>
                <w:lang w:val="en-US"/>
              </w:rPr>
              <w:t>Means of verification</w:t>
            </w:r>
          </w:p>
        </w:tc>
        <w:tc>
          <w:tcPr>
            <w:tcW w:w="2279" w:type="dxa"/>
            <w:shd w:val="clear" w:color="auto" w:fill="E8E8E8" w:themeFill="background2"/>
          </w:tcPr>
          <w:p w14:paraId="1C234131" w14:textId="36BEFD9A" w:rsidR="005009F6" w:rsidRPr="00A861B7" w:rsidRDefault="00392596" w:rsidP="00A861B7">
            <w:pPr>
              <w:spacing w:line="276" w:lineRule="auto"/>
              <w:jc w:val="center"/>
              <w:rPr>
                <w:rFonts w:ascii="Segoe UI Light" w:hAnsi="Segoe UI Light" w:cs="Segoe UI Light"/>
                <w:b/>
                <w:bCs/>
                <w:lang w:val="en-US"/>
              </w:rPr>
            </w:pPr>
            <w:r w:rsidRPr="00A861B7">
              <w:rPr>
                <w:rFonts w:ascii="Segoe UI Light" w:hAnsi="Segoe UI Light" w:cs="Segoe UI Light"/>
                <w:b/>
                <w:bCs/>
                <w:lang w:val="en-US"/>
              </w:rPr>
              <w:t>Notes</w:t>
            </w:r>
          </w:p>
        </w:tc>
      </w:tr>
      <w:tr w:rsidR="00EE76A5" w:rsidRPr="008076E2" w14:paraId="27D7E289" w14:textId="77777777" w:rsidTr="00B223EC">
        <w:trPr>
          <w:jc w:val="center"/>
        </w:trPr>
        <w:tc>
          <w:tcPr>
            <w:tcW w:w="2188" w:type="dxa"/>
          </w:tcPr>
          <w:p w14:paraId="0916D8AF" w14:textId="0FFDF3AA" w:rsidR="005009F6" w:rsidRPr="00CE7E8E" w:rsidRDefault="000C69E5" w:rsidP="00CE7E8E">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1. </w:t>
            </w:r>
            <w:r w:rsidR="00C26D2A" w:rsidRPr="00CE7E8E">
              <w:rPr>
                <w:rFonts w:ascii="Segoe UI Light" w:hAnsi="Segoe UI Light" w:cs="Segoe UI Light"/>
                <w:lang w:val="en-US"/>
              </w:rPr>
              <w:t>Preparation and planning  </w:t>
            </w:r>
          </w:p>
        </w:tc>
        <w:tc>
          <w:tcPr>
            <w:tcW w:w="2132" w:type="dxa"/>
          </w:tcPr>
          <w:p w14:paraId="4C836593" w14:textId="4C7311DD" w:rsidR="005009F6" w:rsidRPr="00CE7E8E" w:rsidRDefault="000C69E5" w:rsidP="00CE7E8E">
            <w:pPr>
              <w:spacing w:line="276" w:lineRule="auto"/>
              <w:jc w:val="both"/>
              <w:rPr>
                <w:rFonts w:ascii="Segoe UI Light" w:hAnsi="Segoe UI Light" w:cs="Segoe UI Light"/>
                <w:lang w:val="en-US"/>
              </w:rPr>
            </w:pPr>
            <w:r w:rsidRPr="00CE7E8E">
              <w:rPr>
                <w:rFonts w:ascii="Segoe UI Light" w:hAnsi="Segoe UI Light" w:cs="Segoe UI Light"/>
                <w:lang w:val="en-US"/>
              </w:rPr>
              <w:t>1.1 Conduct a detailed assessment of the destroyed police stations to determine the extent of repairs needed.  </w:t>
            </w:r>
          </w:p>
        </w:tc>
        <w:tc>
          <w:tcPr>
            <w:tcW w:w="1170" w:type="dxa"/>
          </w:tcPr>
          <w:p w14:paraId="67DC947D" w14:textId="555E06A5" w:rsidR="005009F6" w:rsidRPr="00CE7E8E" w:rsidRDefault="00E61D6B" w:rsidP="00CE7E8E">
            <w:pPr>
              <w:spacing w:line="276" w:lineRule="auto"/>
              <w:jc w:val="both"/>
              <w:rPr>
                <w:rFonts w:ascii="Segoe UI Light" w:hAnsi="Segoe UI Light" w:cs="Segoe UI Light"/>
                <w:lang w:val="en-US"/>
              </w:rPr>
            </w:pPr>
            <w:r w:rsidRPr="00CE7E8E">
              <w:rPr>
                <w:rFonts w:ascii="Segoe UI Light" w:hAnsi="Segoe UI Light" w:cs="Segoe UI Light"/>
                <w:lang w:val="en-US"/>
              </w:rPr>
              <w:t>1</w:t>
            </w:r>
          </w:p>
        </w:tc>
        <w:tc>
          <w:tcPr>
            <w:tcW w:w="1387" w:type="dxa"/>
          </w:tcPr>
          <w:p w14:paraId="14396252" w14:textId="2179AD70" w:rsidR="005009F6" w:rsidRPr="00CE7E8E" w:rsidRDefault="005009F6" w:rsidP="00CE7E8E">
            <w:pPr>
              <w:pStyle w:val="ListParagraph"/>
              <w:numPr>
                <w:ilvl w:val="0"/>
                <w:numId w:val="11"/>
              </w:numPr>
              <w:spacing w:line="276" w:lineRule="auto"/>
              <w:jc w:val="both"/>
              <w:rPr>
                <w:rFonts w:ascii="Segoe UI Light" w:hAnsi="Segoe UI Light" w:cs="Segoe UI Light"/>
                <w:lang w:val="en-US"/>
              </w:rPr>
            </w:pPr>
          </w:p>
        </w:tc>
        <w:tc>
          <w:tcPr>
            <w:tcW w:w="1554" w:type="dxa"/>
          </w:tcPr>
          <w:p w14:paraId="787D8E45" w14:textId="77777777" w:rsidR="005009F6" w:rsidRPr="00CE7E8E" w:rsidRDefault="005009F6" w:rsidP="00CE7E8E">
            <w:pPr>
              <w:spacing w:line="276" w:lineRule="auto"/>
              <w:jc w:val="both"/>
              <w:rPr>
                <w:rFonts w:ascii="Segoe UI Light" w:hAnsi="Segoe UI Light" w:cs="Segoe UI Light"/>
                <w:lang w:val="en-US"/>
              </w:rPr>
            </w:pPr>
          </w:p>
        </w:tc>
        <w:tc>
          <w:tcPr>
            <w:tcW w:w="2279" w:type="dxa"/>
          </w:tcPr>
          <w:p w14:paraId="03C7ECE6" w14:textId="6CEA272F" w:rsidR="005009F6" w:rsidRPr="00CE7E8E" w:rsidRDefault="00E61D6B" w:rsidP="00CE7E8E">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The evaluations could not be conducted due to the security situation. </w:t>
            </w:r>
          </w:p>
        </w:tc>
      </w:tr>
      <w:tr w:rsidR="00EE76A5" w:rsidRPr="008076E2" w14:paraId="734511AC" w14:textId="77777777" w:rsidTr="00B223EC">
        <w:trPr>
          <w:jc w:val="center"/>
        </w:trPr>
        <w:tc>
          <w:tcPr>
            <w:tcW w:w="2188" w:type="dxa"/>
          </w:tcPr>
          <w:p w14:paraId="201A7757" w14:textId="77777777" w:rsidR="005009F6" w:rsidRPr="00CE7E8E" w:rsidRDefault="005009F6" w:rsidP="00CE7E8E">
            <w:pPr>
              <w:spacing w:line="276" w:lineRule="auto"/>
              <w:jc w:val="both"/>
              <w:rPr>
                <w:rFonts w:ascii="Segoe UI Light" w:hAnsi="Segoe UI Light" w:cs="Segoe UI Light"/>
                <w:lang w:val="en-US"/>
              </w:rPr>
            </w:pPr>
          </w:p>
        </w:tc>
        <w:tc>
          <w:tcPr>
            <w:tcW w:w="2132" w:type="dxa"/>
          </w:tcPr>
          <w:p w14:paraId="326108B7" w14:textId="77798647" w:rsidR="005009F6" w:rsidRPr="00CE7E8E" w:rsidRDefault="00A00DC9" w:rsidP="00CE7E8E">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1.2 Organize meetings with police forces, local authorities, community representatives and </w:t>
            </w:r>
            <w:r w:rsidRPr="00CE7E8E">
              <w:rPr>
                <w:rFonts w:ascii="Segoe UI Light" w:hAnsi="Segoe UI Light" w:cs="Segoe UI Light"/>
                <w:lang w:val="en-US"/>
              </w:rPr>
              <w:lastRenderedPageBreak/>
              <w:t>international partners to discuss needs and priorities</w:t>
            </w:r>
          </w:p>
        </w:tc>
        <w:tc>
          <w:tcPr>
            <w:tcW w:w="1170" w:type="dxa"/>
          </w:tcPr>
          <w:p w14:paraId="4F983297" w14:textId="40E73246" w:rsidR="005009F6" w:rsidRPr="00CE7E8E" w:rsidRDefault="00095CB1" w:rsidP="00CE7E8E">
            <w:pPr>
              <w:spacing w:line="276" w:lineRule="auto"/>
              <w:jc w:val="both"/>
              <w:rPr>
                <w:rFonts w:ascii="Segoe UI Light" w:hAnsi="Segoe UI Light" w:cs="Segoe UI Light"/>
                <w:lang w:val="en-US"/>
              </w:rPr>
            </w:pPr>
            <w:r w:rsidRPr="00CE7E8E">
              <w:rPr>
                <w:rFonts w:ascii="Segoe UI Light" w:hAnsi="Segoe UI Light" w:cs="Segoe UI Light"/>
                <w:lang w:val="en-US"/>
              </w:rPr>
              <w:lastRenderedPageBreak/>
              <w:t>6</w:t>
            </w:r>
          </w:p>
        </w:tc>
        <w:tc>
          <w:tcPr>
            <w:tcW w:w="1387" w:type="dxa"/>
          </w:tcPr>
          <w:p w14:paraId="1CD9AA18" w14:textId="63D5347F" w:rsidR="005009F6" w:rsidRPr="00CE7E8E" w:rsidRDefault="00095CB1" w:rsidP="00CE7E8E">
            <w:pPr>
              <w:spacing w:line="276" w:lineRule="auto"/>
              <w:jc w:val="both"/>
              <w:rPr>
                <w:rFonts w:ascii="Segoe UI Light" w:hAnsi="Segoe UI Light" w:cs="Segoe UI Light"/>
                <w:lang w:val="en-US"/>
              </w:rPr>
            </w:pPr>
            <w:r w:rsidRPr="00CE7E8E">
              <w:rPr>
                <w:rFonts w:ascii="Segoe UI Light" w:hAnsi="Segoe UI Light" w:cs="Segoe UI Light"/>
                <w:lang w:val="en-US"/>
              </w:rPr>
              <w:t>2</w:t>
            </w:r>
            <w:r w:rsidR="00D55B44" w:rsidRPr="00CE7E8E">
              <w:rPr>
                <w:rFonts w:ascii="Segoe UI Light" w:hAnsi="Segoe UI Light" w:cs="Segoe UI Light"/>
                <w:lang w:val="en-US"/>
              </w:rPr>
              <w:t xml:space="preserve"> meetings held </w:t>
            </w:r>
          </w:p>
        </w:tc>
        <w:tc>
          <w:tcPr>
            <w:tcW w:w="1554" w:type="dxa"/>
          </w:tcPr>
          <w:p w14:paraId="655F0906" w14:textId="6CF247B4" w:rsidR="005009F6" w:rsidRPr="00CE7E8E" w:rsidRDefault="00E75271" w:rsidP="00CE7E8E">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Meetings minutes </w:t>
            </w:r>
          </w:p>
        </w:tc>
        <w:tc>
          <w:tcPr>
            <w:tcW w:w="2279" w:type="dxa"/>
          </w:tcPr>
          <w:p w14:paraId="09EA0EC3" w14:textId="2F77204D" w:rsidR="005009F6" w:rsidRPr="00CE7E8E" w:rsidRDefault="00095CB1" w:rsidP="00CE7E8E">
            <w:pPr>
              <w:spacing w:line="276" w:lineRule="auto"/>
              <w:jc w:val="both"/>
              <w:rPr>
                <w:rFonts w:ascii="Segoe UI Light" w:hAnsi="Segoe UI Light" w:cs="Segoe UI Light"/>
                <w:lang w:val="en-US"/>
              </w:rPr>
            </w:pPr>
            <w:r w:rsidRPr="00CE7E8E">
              <w:rPr>
                <w:rFonts w:ascii="Segoe UI Light" w:hAnsi="Segoe UI Light" w:cs="Segoe UI Light"/>
                <w:lang w:val="en-US"/>
              </w:rPr>
              <w:t>Meeting organized with the HNP, including the HNP focal point for the program and the HNP focal point for infrastructure.</w:t>
            </w:r>
          </w:p>
        </w:tc>
      </w:tr>
      <w:tr w:rsidR="00EE76A5" w:rsidRPr="008076E2" w14:paraId="1FC41932" w14:textId="77777777" w:rsidTr="00B223EC">
        <w:trPr>
          <w:jc w:val="center"/>
        </w:trPr>
        <w:tc>
          <w:tcPr>
            <w:tcW w:w="2188" w:type="dxa"/>
          </w:tcPr>
          <w:p w14:paraId="3BC3F496" w14:textId="77777777" w:rsidR="005009F6" w:rsidRPr="00CE7E8E" w:rsidRDefault="005009F6" w:rsidP="00CE7E8E">
            <w:pPr>
              <w:spacing w:line="276" w:lineRule="auto"/>
              <w:jc w:val="both"/>
              <w:rPr>
                <w:rFonts w:ascii="Segoe UI Light" w:hAnsi="Segoe UI Light" w:cs="Segoe UI Light"/>
                <w:lang w:val="en-US"/>
              </w:rPr>
            </w:pPr>
          </w:p>
        </w:tc>
        <w:tc>
          <w:tcPr>
            <w:tcW w:w="2132" w:type="dxa"/>
          </w:tcPr>
          <w:p w14:paraId="678AF721" w14:textId="56A91F6B" w:rsidR="005009F6" w:rsidRPr="00CE7E8E" w:rsidRDefault="00CE70E5" w:rsidP="00CE7E8E">
            <w:pPr>
              <w:spacing w:line="276" w:lineRule="auto"/>
              <w:jc w:val="both"/>
              <w:rPr>
                <w:rFonts w:ascii="Segoe UI Light" w:hAnsi="Segoe UI Light" w:cs="Segoe UI Light"/>
                <w:lang w:val="en-US"/>
              </w:rPr>
            </w:pPr>
            <w:r w:rsidRPr="00CE7E8E">
              <w:rPr>
                <w:rFonts w:ascii="Segoe UI Light" w:hAnsi="Segoe UI Light" w:cs="Segoe UI Light"/>
                <w:lang w:val="en-US"/>
              </w:rPr>
              <w:t>1.3 Develop a detailed rehabilitation plan including costs, resources and work schedule. </w:t>
            </w:r>
          </w:p>
        </w:tc>
        <w:tc>
          <w:tcPr>
            <w:tcW w:w="1170" w:type="dxa"/>
          </w:tcPr>
          <w:p w14:paraId="5937A89E" w14:textId="0DC76036" w:rsidR="005009F6" w:rsidRPr="00CE7E8E" w:rsidRDefault="00D55B44" w:rsidP="00CE7E8E">
            <w:pPr>
              <w:spacing w:line="276" w:lineRule="auto"/>
              <w:jc w:val="both"/>
              <w:rPr>
                <w:rFonts w:ascii="Segoe UI Light" w:hAnsi="Segoe UI Light" w:cs="Segoe UI Light"/>
                <w:lang w:val="en-US"/>
              </w:rPr>
            </w:pPr>
            <w:r w:rsidRPr="00CE7E8E">
              <w:rPr>
                <w:rFonts w:ascii="Segoe UI Light" w:hAnsi="Segoe UI Light" w:cs="Segoe UI Light"/>
                <w:lang w:val="en-US"/>
              </w:rPr>
              <w:t>1</w:t>
            </w:r>
          </w:p>
        </w:tc>
        <w:tc>
          <w:tcPr>
            <w:tcW w:w="1387" w:type="dxa"/>
          </w:tcPr>
          <w:p w14:paraId="474CAA5D" w14:textId="03852FFB" w:rsidR="005009F6" w:rsidRPr="00CE7E8E" w:rsidRDefault="00395913" w:rsidP="00CE7E8E">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1 Validation in progress. </w:t>
            </w:r>
          </w:p>
        </w:tc>
        <w:tc>
          <w:tcPr>
            <w:tcW w:w="1554" w:type="dxa"/>
          </w:tcPr>
          <w:p w14:paraId="63307A04" w14:textId="749DADEB" w:rsidR="005009F6" w:rsidRPr="00CE7E8E" w:rsidRDefault="00395913" w:rsidP="00CE7E8E">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ToR </w:t>
            </w:r>
          </w:p>
        </w:tc>
        <w:tc>
          <w:tcPr>
            <w:tcW w:w="2279" w:type="dxa"/>
          </w:tcPr>
          <w:p w14:paraId="55C5C930" w14:textId="2E152FB2" w:rsidR="005009F6" w:rsidRPr="00CE7E8E" w:rsidRDefault="00C40026" w:rsidP="00CE7E8E">
            <w:pPr>
              <w:spacing w:line="276" w:lineRule="auto"/>
              <w:jc w:val="both"/>
              <w:rPr>
                <w:rFonts w:ascii="Segoe UI Light" w:hAnsi="Segoe UI Light" w:cs="Segoe UI Light"/>
                <w:lang w:val="en-US"/>
              </w:rPr>
            </w:pPr>
            <w:r w:rsidRPr="00CE7E8E">
              <w:rPr>
                <w:rFonts w:ascii="Segoe UI Light" w:hAnsi="Segoe UI Light" w:cs="Segoe UI Light"/>
                <w:lang w:val="en-US"/>
              </w:rPr>
              <w:t>The team developed the Terms of Reference for the recruitment of a firm to carry out the rehabilitation of the IGPNH.</w:t>
            </w:r>
          </w:p>
        </w:tc>
      </w:tr>
      <w:tr w:rsidR="00EE76A5" w:rsidRPr="008076E2" w14:paraId="5CD4CE14" w14:textId="77777777" w:rsidTr="00B223EC">
        <w:trPr>
          <w:jc w:val="center"/>
        </w:trPr>
        <w:tc>
          <w:tcPr>
            <w:tcW w:w="2188" w:type="dxa"/>
          </w:tcPr>
          <w:p w14:paraId="3D947F5A" w14:textId="11346FE1" w:rsidR="00606A4F" w:rsidRPr="00CE7E8E" w:rsidRDefault="00606A4F" w:rsidP="00CE7E8E">
            <w:pPr>
              <w:spacing w:line="276" w:lineRule="auto"/>
              <w:jc w:val="both"/>
              <w:rPr>
                <w:rFonts w:ascii="Segoe UI Light" w:hAnsi="Segoe UI Light" w:cs="Segoe UI Light"/>
                <w:lang w:val="en-US"/>
              </w:rPr>
            </w:pPr>
            <w:r w:rsidRPr="00CE7E8E">
              <w:rPr>
                <w:rFonts w:ascii="Segoe UI Light" w:hAnsi="Segoe UI Light" w:cs="Segoe UI Light"/>
                <w:lang w:val="en-US"/>
              </w:rPr>
              <w:t>2. 2 Infrastructure réhabilitation </w:t>
            </w:r>
          </w:p>
          <w:p w14:paraId="41075613" w14:textId="77777777" w:rsidR="005009F6" w:rsidRPr="00CE7E8E" w:rsidRDefault="005009F6" w:rsidP="00CE7E8E">
            <w:pPr>
              <w:spacing w:line="276" w:lineRule="auto"/>
              <w:jc w:val="both"/>
              <w:rPr>
                <w:rFonts w:ascii="Segoe UI Light" w:hAnsi="Segoe UI Light" w:cs="Segoe UI Light"/>
                <w:lang w:val="en-US"/>
              </w:rPr>
            </w:pPr>
          </w:p>
        </w:tc>
        <w:tc>
          <w:tcPr>
            <w:tcW w:w="2132" w:type="dxa"/>
          </w:tcPr>
          <w:p w14:paraId="517DF89C" w14:textId="36AF90D0" w:rsidR="005009F6" w:rsidRPr="00CE7E8E" w:rsidRDefault="003C2D68" w:rsidP="00CE7E8E">
            <w:pPr>
              <w:spacing w:line="276" w:lineRule="auto"/>
              <w:jc w:val="both"/>
              <w:rPr>
                <w:rFonts w:ascii="Segoe UI Light" w:hAnsi="Segoe UI Light" w:cs="Segoe UI Light"/>
                <w:lang w:val="en-US"/>
              </w:rPr>
            </w:pPr>
            <w:r w:rsidRPr="00CE7E8E">
              <w:rPr>
                <w:rFonts w:ascii="Segoe UI Light" w:hAnsi="Segoe UI Light" w:cs="Segoe UI Light"/>
                <w:lang w:val="en-US"/>
              </w:rPr>
              <w:t>2.1 Rebuild police stations in compliance with security standards and incorporate modern elements to improve their functionality.   </w:t>
            </w:r>
          </w:p>
        </w:tc>
        <w:tc>
          <w:tcPr>
            <w:tcW w:w="1170" w:type="dxa"/>
          </w:tcPr>
          <w:p w14:paraId="68B74D1D" w14:textId="34F47F62" w:rsidR="005009F6" w:rsidRPr="00CE7E8E" w:rsidRDefault="00326B5E" w:rsidP="00CE7E8E">
            <w:pPr>
              <w:spacing w:line="276" w:lineRule="auto"/>
              <w:jc w:val="both"/>
              <w:rPr>
                <w:rFonts w:ascii="Segoe UI Light" w:hAnsi="Segoe UI Light" w:cs="Segoe UI Light"/>
                <w:lang w:val="en-US"/>
              </w:rPr>
            </w:pPr>
            <w:r w:rsidRPr="00CE7E8E">
              <w:rPr>
                <w:rFonts w:ascii="Segoe UI Light" w:hAnsi="Segoe UI Light" w:cs="Segoe UI Light"/>
                <w:lang w:val="en-US"/>
              </w:rPr>
              <w:t>2</w:t>
            </w:r>
          </w:p>
        </w:tc>
        <w:tc>
          <w:tcPr>
            <w:tcW w:w="1387" w:type="dxa"/>
          </w:tcPr>
          <w:p w14:paraId="5B164692" w14:textId="385841A2" w:rsidR="005009F6" w:rsidRPr="00CE7E8E" w:rsidRDefault="0006202A" w:rsidP="00CE7E8E">
            <w:pPr>
              <w:spacing w:line="276" w:lineRule="auto"/>
              <w:jc w:val="both"/>
              <w:rPr>
                <w:rFonts w:ascii="Segoe UI Light" w:hAnsi="Segoe UI Light" w:cs="Segoe UI Light"/>
                <w:lang w:val="en-US"/>
              </w:rPr>
            </w:pPr>
            <w:r w:rsidRPr="00CE7E8E">
              <w:rPr>
                <w:rFonts w:ascii="Segoe UI Light" w:hAnsi="Segoe UI Light" w:cs="Segoe UI Light"/>
                <w:lang w:val="en-US"/>
              </w:rPr>
              <w:t>1 scheduled</w:t>
            </w:r>
          </w:p>
        </w:tc>
        <w:tc>
          <w:tcPr>
            <w:tcW w:w="1554" w:type="dxa"/>
          </w:tcPr>
          <w:p w14:paraId="009E449B" w14:textId="25C4BF7B" w:rsidR="005009F6" w:rsidRPr="00CE7E8E" w:rsidRDefault="005009F6" w:rsidP="00CE7E8E">
            <w:pPr>
              <w:spacing w:line="276" w:lineRule="auto"/>
              <w:jc w:val="both"/>
              <w:rPr>
                <w:rFonts w:ascii="Segoe UI Light" w:hAnsi="Segoe UI Light" w:cs="Segoe UI Light"/>
                <w:lang w:val="en-US"/>
              </w:rPr>
            </w:pPr>
          </w:p>
        </w:tc>
        <w:tc>
          <w:tcPr>
            <w:tcW w:w="2279" w:type="dxa"/>
          </w:tcPr>
          <w:p w14:paraId="52BAA18F" w14:textId="3145B915" w:rsidR="005009F6" w:rsidRPr="00CE7E8E" w:rsidRDefault="00326B5E" w:rsidP="00CE7E8E">
            <w:pPr>
              <w:spacing w:line="276" w:lineRule="auto"/>
              <w:jc w:val="both"/>
              <w:rPr>
                <w:rFonts w:ascii="Segoe UI Light" w:hAnsi="Segoe UI Light" w:cs="Segoe UI Light"/>
                <w:lang w:val="en-US"/>
              </w:rPr>
            </w:pPr>
            <w:r w:rsidRPr="00CE7E8E">
              <w:rPr>
                <w:rFonts w:ascii="Segoe UI Light" w:hAnsi="Segoe UI Light" w:cs="Segoe UI Light"/>
                <w:lang w:val="en-US"/>
              </w:rPr>
              <w:t>Due to security constraints, the identified sites could not be initiated, as the areas are inaccessible. Based on the current needs of the HNP, the project redirected one of the planned rehabilitations to the IGPNH, which was vandalized by gangs. A new facility has been identified in the commune of Tabarre.</w:t>
            </w:r>
          </w:p>
        </w:tc>
      </w:tr>
      <w:tr w:rsidR="00EE76A5" w:rsidRPr="00EE76A5" w14:paraId="5AAB4116" w14:textId="77777777" w:rsidTr="00B223EC">
        <w:trPr>
          <w:jc w:val="center"/>
        </w:trPr>
        <w:tc>
          <w:tcPr>
            <w:tcW w:w="2188" w:type="dxa"/>
          </w:tcPr>
          <w:p w14:paraId="6AF2C67B" w14:textId="77777777" w:rsidR="005009F6" w:rsidRPr="00CE7E8E" w:rsidRDefault="005009F6" w:rsidP="00CE7E8E">
            <w:pPr>
              <w:spacing w:line="276" w:lineRule="auto"/>
              <w:jc w:val="both"/>
              <w:rPr>
                <w:rFonts w:ascii="Segoe UI Light" w:hAnsi="Segoe UI Light" w:cs="Segoe UI Light"/>
                <w:lang w:val="en-US"/>
              </w:rPr>
            </w:pPr>
          </w:p>
        </w:tc>
        <w:tc>
          <w:tcPr>
            <w:tcW w:w="2132" w:type="dxa"/>
          </w:tcPr>
          <w:p w14:paraId="7EB54821" w14:textId="438E13CC" w:rsidR="005009F6" w:rsidRPr="00CE7E8E" w:rsidRDefault="00A45D12" w:rsidP="00CE7E8E">
            <w:pPr>
              <w:spacing w:line="276" w:lineRule="auto"/>
              <w:jc w:val="both"/>
              <w:rPr>
                <w:rFonts w:ascii="Segoe UI Light" w:hAnsi="Segoe UI Light" w:cs="Segoe UI Light"/>
                <w:lang w:val="en-US"/>
              </w:rPr>
            </w:pPr>
            <w:r w:rsidRPr="00CE7E8E">
              <w:rPr>
                <w:rFonts w:ascii="Segoe UI Light" w:hAnsi="Segoe UI Light" w:cs="Segoe UI Light"/>
                <w:lang w:val="en-US"/>
              </w:rPr>
              <w:t>2.2 Install security systems such as fencing, surveillance cameras, and lighting. </w:t>
            </w:r>
          </w:p>
        </w:tc>
        <w:tc>
          <w:tcPr>
            <w:tcW w:w="1170" w:type="dxa"/>
          </w:tcPr>
          <w:p w14:paraId="0B9D061D" w14:textId="4C240A42" w:rsidR="005009F6" w:rsidRPr="00CE7E8E" w:rsidRDefault="00B0596A" w:rsidP="00CE7E8E">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1 set </w:t>
            </w:r>
          </w:p>
        </w:tc>
        <w:tc>
          <w:tcPr>
            <w:tcW w:w="1387" w:type="dxa"/>
          </w:tcPr>
          <w:p w14:paraId="22003E36" w14:textId="57F205DC" w:rsidR="005009F6" w:rsidRPr="00CE7E8E" w:rsidRDefault="005009F6" w:rsidP="00CE7E8E">
            <w:pPr>
              <w:pStyle w:val="ListParagraph"/>
              <w:numPr>
                <w:ilvl w:val="0"/>
                <w:numId w:val="11"/>
              </w:numPr>
              <w:spacing w:line="276" w:lineRule="auto"/>
              <w:jc w:val="both"/>
              <w:rPr>
                <w:rFonts w:ascii="Segoe UI Light" w:hAnsi="Segoe UI Light" w:cs="Segoe UI Light"/>
                <w:lang w:val="en-US"/>
              </w:rPr>
            </w:pPr>
          </w:p>
        </w:tc>
        <w:tc>
          <w:tcPr>
            <w:tcW w:w="1554" w:type="dxa"/>
          </w:tcPr>
          <w:p w14:paraId="7E5F4F84" w14:textId="53083C71" w:rsidR="005009F6" w:rsidRPr="00CE7E8E" w:rsidRDefault="005009F6" w:rsidP="00CE7E8E">
            <w:pPr>
              <w:pStyle w:val="ListParagraph"/>
              <w:numPr>
                <w:ilvl w:val="0"/>
                <w:numId w:val="11"/>
              </w:numPr>
              <w:spacing w:line="276" w:lineRule="auto"/>
              <w:jc w:val="both"/>
              <w:rPr>
                <w:rFonts w:ascii="Segoe UI Light" w:hAnsi="Segoe UI Light" w:cs="Segoe UI Light"/>
                <w:lang w:val="en-US"/>
              </w:rPr>
            </w:pPr>
          </w:p>
        </w:tc>
        <w:tc>
          <w:tcPr>
            <w:tcW w:w="2279" w:type="dxa"/>
          </w:tcPr>
          <w:p w14:paraId="297A7A1C" w14:textId="72F3225F" w:rsidR="005009F6" w:rsidRPr="00CE7E8E" w:rsidRDefault="003B2843" w:rsidP="00CE7E8E">
            <w:pPr>
              <w:spacing w:line="276" w:lineRule="auto"/>
              <w:jc w:val="both"/>
              <w:rPr>
                <w:rFonts w:ascii="Segoe UI Light" w:hAnsi="Segoe UI Light" w:cs="Segoe UI Light"/>
                <w:lang w:val="en-US"/>
              </w:rPr>
            </w:pPr>
            <w:r w:rsidRPr="00CE7E8E">
              <w:rPr>
                <w:rFonts w:ascii="Segoe UI Light" w:hAnsi="Segoe UI Light" w:cs="Segoe UI Light"/>
                <w:lang w:val="en-US"/>
              </w:rPr>
              <w:t>Not yet programmed</w:t>
            </w:r>
          </w:p>
        </w:tc>
      </w:tr>
      <w:tr w:rsidR="00EE76A5" w:rsidRPr="008076E2" w14:paraId="5FF65E77" w14:textId="77777777" w:rsidTr="00B223EC">
        <w:trPr>
          <w:jc w:val="center"/>
        </w:trPr>
        <w:tc>
          <w:tcPr>
            <w:tcW w:w="2188" w:type="dxa"/>
          </w:tcPr>
          <w:p w14:paraId="1A88E6FD" w14:textId="48AA3424" w:rsidR="00CE70E5" w:rsidRPr="00CE7E8E" w:rsidRDefault="00450C84" w:rsidP="00CE7E8E">
            <w:pPr>
              <w:spacing w:line="276" w:lineRule="auto"/>
              <w:jc w:val="both"/>
              <w:rPr>
                <w:rFonts w:ascii="Segoe UI Light" w:hAnsi="Segoe UI Light" w:cs="Segoe UI Light"/>
                <w:lang w:val="en-US"/>
              </w:rPr>
            </w:pPr>
            <w:r w:rsidRPr="00CE7E8E">
              <w:rPr>
                <w:rFonts w:ascii="Segoe UI Light" w:hAnsi="Segoe UI Light" w:cs="Segoe UI Light"/>
                <w:lang w:val="en-US"/>
              </w:rPr>
              <w:t>3. Provision of materials and equipment   </w:t>
            </w:r>
          </w:p>
        </w:tc>
        <w:tc>
          <w:tcPr>
            <w:tcW w:w="2132" w:type="dxa"/>
          </w:tcPr>
          <w:p w14:paraId="111242C4" w14:textId="1EF429A8" w:rsidR="00CE70E5" w:rsidRPr="00CE7E8E" w:rsidRDefault="005C0EC9" w:rsidP="00CE7E8E">
            <w:pPr>
              <w:spacing w:line="276" w:lineRule="auto"/>
              <w:jc w:val="both"/>
              <w:rPr>
                <w:rFonts w:ascii="Segoe UI Light" w:hAnsi="Segoe UI Light" w:cs="Segoe UI Light"/>
                <w:lang w:val="en-US"/>
              </w:rPr>
            </w:pPr>
            <w:r w:rsidRPr="00CE7E8E">
              <w:rPr>
                <w:rFonts w:ascii="Segoe UI Light" w:hAnsi="Segoe UI Light" w:cs="Segoe UI Light"/>
                <w:lang w:val="en-US"/>
              </w:rPr>
              <w:t>3.1 Prepare specifications with the HNP </w:t>
            </w:r>
          </w:p>
        </w:tc>
        <w:tc>
          <w:tcPr>
            <w:tcW w:w="1170" w:type="dxa"/>
          </w:tcPr>
          <w:p w14:paraId="04981E4A" w14:textId="6D1A5A28" w:rsidR="00CE70E5" w:rsidRPr="00CE7E8E" w:rsidRDefault="00733D94" w:rsidP="00CE7E8E">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1 set </w:t>
            </w:r>
          </w:p>
        </w:tc>
        <w:tc>
          <w:tcPr>
            <w:tcW w:w="1387" w:type="dxa"/>
          </w:tcPr>
          <w:p w14:paraId="5ACEC27D" w14:textId="4E14CB01" w:rsidR="00CE70E5" w:rsidRPr="00CE7E8E" w:rsidRDefault="004257EA" w:rsidP="00CE7E8E">
            <w:pPr>
              <w:pStyle w:val="ListParagraph"/>
              <w:spacing w:line="276" w:lineRule="auto"/>
              <w:jc w:val="both"/>
              <w:rPr>
                <w:rFonts w:ascii="Segoe UI Light" w:hAnsi="Segoe UI Light" w:cs="Segoe UI Light"/>
                <w:lang w:val="en-US"/>
              </w:rPr>
            </w:pPr>
            <w:r w:rsidRPr="00CE7E8E">
              <w:rPr>
                <w:rFonts w:ascii="Segoe UI Light" w:hAnsi="Segoe UI Light" w:cs="Segoe UI Light"/>
                <w:lang w:val="en-US"/>
              </w:rPr>
              <w:t xml:space="preserve">1 </w:t>
            </w:r>
          </w:p>
        </w:tc>
        <w:tc>
          <w:tcPr>
            <w:tcW w:w="1554" w:type="dxa"/>
          </w:tcPr>
          <w:p w14:paraId="49082BCC" w14:textId="50EA7845" w:rsidR="00CE70E5" w:rsidRPr="00CE7E8E" w:rsidRDefault="00E53906" w:rsidP="00CE7E8E">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ToR </w:t>
            </w:r>
          </w:p>
        </w:tc>
        <w:tc>
          <w:tcPr>
            <w:tcW w:w="2279" w:type="dxa"/>
          </w:tcPr>
          <w:p w14:paraId="59850AA6" w14:textId="5C6C33DB" w:rsidR="00CE70E5" w:rsidRPr="00CE7E8E" w:rsidRDefault="004257EA" w:rsidP="00CE7E8E">
            <w:pPr>
              <w:spacing w:line="276" w:lineRule="auto"/>
              <w:jc w:val="both"/>
              <w:rPr>
                <w:rFonts w:ascii="Segoe UI Light" w:hAnsi="Segoe UI Light" w:cs="Segoe UI Light"/>
                <w:lang w:val="en-US"/>
              </w:rPr>
            </w:pPr>
            <w:r w:rsidRPr="00CE7E8E">
              <w:rPr>
                <w:rFonts w:ascii="Segoe UI Light" w:hAnsi="Segoe UI Light" w:cs="Segoe UI Light"/>
                <w:lang w:val="en-US"/>
              </w:rPr>
              <w:t>Technical specifications have been developed in collaboration with the HNP for the acquisition of an electrical system and a photovoltaic system to power the IGPNH.</w:t>
            </w:r>
          </w:p>
        </w:tc>
      </w:tr>
      <w:tr w:rsidR="00EE76A5" w:rsidRPr="00EE76A5" w14:paraId="55FDF7ED" w14:textId="77777777" w:rsidTr="00B223EC">
        <w:trPr>
          <w:jc w:val="center"/>
        </w:trPr>
        <w:tc>
          <w:tcPr>
            <w:tcW w:w="2188" w:type="dxa"/>
          </w:tcPr>
          <w:p w14:paraId="0992E51C" w14:textId="77777777" w:rsidR="00CE70E5" w:rsidRPr="00CE7E8E" w:rsidRDefault="00CE70E5" w:rsidP="00CE7E8E">
            <w:pPr>
              <w:spacing w:line="276" w:lineRule="auto"/>
              <w:jc w:val="both"/>
              <w:rPr>
                <w:rFonts w:ascii="Segoe UI Light" w:hAnsi="Segoe UI Light" w:cs="Segoe UI Light"/>
                <w:lang w:val="en-US"/>
              </w:rPr>
            </w:pPr>
          </w:p>
        </w:tc>
        <w:tc>
          <w:tcPr>
            <w:tcW w:w="2132" w:type="dxa"/>
          </w:tcPr>
          <w:p w14:paraId="636C0989" w14:textId="665654BB" w:rsidR="00CE70E5" w:rsidRPr="00CE7E8E" w:rsidRDefault="00E73639" w:rsidP="00CE7E8E">
            <w:pPr>
              <w:spacing w:line="276" w:lineRule="auto"/>
              <w:jc w:val="both"/>
              <w:rPr>
                <w:rFonts w:ascii="Segoe UI Light" w:hAnsi="Segoe UI Light" w:cs="Segoe UI Light"/>
                <w:lang w:val="en-US"/>
              </w:rPr>
            </w:pPr>
            <w:r w:rsidRPr="00CE7E8E">
              <w:rPr>
                <w:rFonts w:ascii="Segoe UI Light" w:hAnsi="Segoe UI Light" w:cs="Segoe UI Light"/>
                <w:lang w:val="en-US"/>
              </w:rPr>
              <w:t>3.2 Acquire and install office equipment and trained police officers to manage them; </w:t>
            </w:r>
          </w:p>
        </w:tc>
        <w:tc>
          <w:tcPr>
            <w:tcW w:w="1170" w:type="dxa"/>
          </w:tcPr>
          <w:p w14:paraId="42B6A69C" w14:textId="2E0A14F5" w:rsidR="00CE70E5" w:rsidRPr="00CE7E8E" w:rsidRDefault="00E73639" w:rsidP="00CE7E8E">
            <w:pPr>
              <w:spacing w:line="276" w:lineRule="auto"/>
              <w:jc w:val="both"/>
              <w:rPr>
                <w:rFonts w:ascii="Segoe UI Light" w:hAnsi="Segoe UI Light" w:cs="Segoe UI Light"/>
                <w:lang w:val="en-US"/>
              </w:rPr>
            </w:pPr>
            <w:r w:rsidRPr="00CE7E8E">
              <w:rPr>
                <w:rFonts w:ascii="Segoe UI Light" w:hAnsi="Segoe UI Light" w:cs="Segoe UI Light"/>
                <w:lang w:val="en-US"/>
              </w:rPr>
              <w:t xml:space="preserve">1 set </w:t>
            </w:r>
          </w:p>
        </w:tc>
        <w:tc>
          <w:tcPr>
            <w:tcW w:w="1387" w:type="dxa"/>
          </w:tcPr>
          <w:p w14:paraId="74228057" w14:textId="614469C6" w:rsidR="00CE70E5" w:rsidRPr="00CE7E8E" w:rsidRDefault="00CE70E5" w:rsidP="00CE7E8E">
            <w:pPr>
              <w:pStyle w:val="ListParagraph"/>
              <w:numPr>
                <w:ilvl w:val="0"/>
                <w:numId w:val="11"/>
              </w:numPr>
              <w:spacing w:line="276" w:lineRule="auto"/>
              <w:jc w:val="both"/>
              <w:rPr>
                <w:rFonts w:ascii="Segoe UI Light" w:hAnsi="Segoe UI Light" w:cs="Segoe UI Light"/>
                <w:lang w:val="en-US"/>
              </w:rPr>
            </w:pPr>
          </w:p>
        </w:tc>
        <w:tc>
          <w:tcPr>
            <w:tcW w:w="1554" w:type="dxa"/>
          </w:tcPr>
          <w:p w14:paraId="6AA2895B" w14:textId="455B46F9" w:rsidR="00CE70E5" w:rsidRPr="00CE7E8E" w:rsidRDefault="00CE70E5" w:rsidP="00CE7E8E">
            <w:pPr>
              <w:pStyle w:val="ListParagraph"/>
              <w:numPr>
                <w:ilvl w:val="0"/>
                <w:numId w:val="11"/>
              </w:numPr>
              <w:spacing w:line="276" w:lineRule="auto"/>
              <w:jc w:val="both"/>
              <w:rPr>
                <w:rFonts w:ascii="Segoe UI Light" w:hAnsi="Segoe UI Light" w:cs="Segoe UI Light"/>
                <w:lang w:val="en-US"/>
              </w:rPr>
            </w:pPr>
          </w:p>
        </w:tc>
        <w:tc>
          <w:tcPr>
            <w:tcW w:w="2279" w:type="dxa"/>
          </w:tcPr>
          <w:p w14:paraId="787C5CB8" w14:textId="4F4A391E" w:rsidR="00CE70E5" w:rsidRPr="00CE7E8E" w:rsidRDefault="00E73639" w:rsidP="00CE7E8E">
            <w:pPr>
              <w:spacing w:line="276" w:lineRule="auto"/>
              <w:jc w:val="both"/>
              <w:rPr>
                <w:rFonts w:ascii="Segoe UI Light" w:hAnsi="Segoe UI Light" w:cs="Segoe UI Light"/>
                <w:lang w:val="en-US"/>
              </w:rPr>
            </w:pPr>
            <w:r w:rsidRPr="00CE7E8E">
              <w:rPr>
                <w:rFonts w:ascii="Segoe UI Light" w:hAnsi="Segoe UI Light" w:cs="Segoe UI Light"/>
                <w:lang w:val="en-US"/>
              </w:rPr>
              <w:t>Not yet programmed</w:t>
            </w:r>
          </w:p>
        </w:tc>
      </w:tr>
    </w:tbl>
    <w:p w14:paraId="68087AA4" w14:textId="77777777" w:rsidR="003833EA" w:rsidRPr="003833EA" w:rsidRDefault="003833EA" w:rsidP="003833EA">
      <w:pPr>
        <w:tabs>
          <w:tab w:val="num" w:pos="720"/>
        </w:tabs>
        <w:spacing w:after="0" w:line="276" w:lineRule="auto"/>
        <w:jc w:val="both"/>
        <w:rPr>
          <w:rFonts w:ascii="Segoe UI Light" w:hAnsi="Segoe UI Light" w:cs="Segoe UI Light"/>
          <w:lang w:val="en-US"/>
        </w:rPr>
      </w:pPr>
    </w:p>
    <w:p w14:paraId="34E15C03" w14:textId="77777777" w:rsidR="00484D96" w:rsidRPr="00E83727" w:rsidRDefault="00484D96" w:rsidP="00C05212">
      <w:pPr>
        <w:spacing w:after="0" w:line="276" w:lineRule="auto"/>
        <w:jc w:val="both"/>
        <w:rPr>
          <w:rFonts w:ascii="Segoe UI Light" w:hAnsi="Segoe UI Light" w:cs="Segoe UI Light"/>
          <w:lang w:val="en-US"/>
        </w:rPr>
      </w:pPr>
    </w:p>
    <w:p w14:paraId="224F8C1F" w14:textId="77777777" w:rsidR="00C05212" w:rsidRPr="00E83727" w:rsidRDefault="00C05212" w:rsidP="00C05212">
      <w:pPr>
        <w:pStyle w:val="ListParagraph"/>
        <w:numPr>
          <w:ilvl w:val="0"/>
          <w:numId w:val="1"/>
        </w:numPr>
        <w:spacing w:line="360" w:lineRule="auto"/>
        <w:rPr>
          <w:rFonts w:ascii="Segoe UI Light" w:hAnsi="Segoe UI Light" w:cs="Segoe UI Light"/>
          <w:b/>
          <w:bCs/>
          <w:lang w:val="en-029"/>
        </w:rPr>
      </w:pPr>
      <w:r w:rsidRPr="00E83727">
        <w:rPr>
          <w:rFonts w:ascii="Segoe UI Light" w:hAnsi="Segoe UI Light" w:cs="Segoe UI Light"/>
          <w:b/>
          <w:bCs/>
          <w:lang w:val="en-029"/>
        </w:rPr>
        <w:t>Risk monitoring and mitigation</w:t>
      </w:r>
    </w:p>
    <w:tbl>
      <w:tblPr>
        <w:tblStyle w:val="TableGrid"/>
        <w:tblW w:w="10615" w:type="dxa"/>
        <w:jc w:val="center"/>
        <w:tblLayout w:type="fixed"/>
        <w:tblLook w:val="04A0" w:firstRow="1" w:lastRow="0" w:firstColumn="1" w:lastColumn="0" w:noHBand="0" w:noVBand="1"/>
      </w:tblPr>
      <w:tblGrid>
        <w:gridCol w:w="399"/>
        <w:gridCol w:w="3355"/>
        <w:gridCol w:w="1191"/>
        <w:gridCol w:w="1170"/>
        <w:gridCol w:w="3060"/>
        <w:gridCol w:w="1440"/>
      </w:tblGrid>
      <w:tr w:rsidR="00C05212" w:rsidRPr="00E83727" w14:paraId="29873D91" w14:textId="77777777" w:rsidTr="00140F18">
        <w:trPr>
          <w:jc w:val="center"/>
        </w:trPr>
        <w:tc>
          <w:tcPr>
            <w:tcW w:w="399" w:type="dxa"/>
            <w:shd w:val="clear" w:color="auto" w:fill="E8E8E8" w:themeFill="background2"/>
          </w:tcPr>
          <w:p w14:paraId="60BF533B" w14:textId="77777777" w:rsidR="00C05212" w:rsidRPr="00E83727" w:rsidRDefault="00C05212" w:rsidP="00140F18">
            <w:pPr>
              <w:spacing w:line="276" w:lineRule="auto"/>
              <w:jc w:val="center"/>
              <w:rPr>
                <w:rFonts w:ascii="Segoe UI Light" w:hAnsi="Segoe UI Light" w:cs="Segoe UI Light"/>
                <w:b/>
                <w:bCs/>
                <w:lang w:val="en-US"/>
              </w:rPr>
            </w:pPr>
            <w:r w:rsidRPr="00E83727">
              <w:rPr>
                <w:rFonts w:ascii="Segoe UI Light" w:hAnsi="Segoe UI Light" w:cs="Segoe UI Light"/>
                <w:b/>
                <w:bCs/>
                <w:lang w:val="en-US"/>
              </w:rPr>
              <w:t>#</w:t>
            </w:r>
          </w:p>
        </w:tc>
        <w:tc>
          <w:tcPr>
            <w:tcW w:w="3355" w:type="dxa"/>
            <w:shd w:val="clear" w:color="auto" w:fill="E8E8E8" w:themeFill="background2"/>
          </w:tcPr>
          <w:p w14:paraId="26E8F3B3" w14:textId="77777777" w:rsidR="00C05212" w:rsidRPr="00E83727" w:rsidRDefault="00C05212" w:rsidP="00140F18">
            <w:pPr>
              <w:spacing w:line="276" w:lineRule="auto"/>
              <w:jc w:val="center"/>
              <w:rPr>
                <w:rFonts w:ascii="Segoe UI Light" w:hAnsi="Segoe UI Light" w:cs="Segoe UI Light"/>
                <w:b/>
                <w:bCs/>
                <w:lang w:val="en-US"/>
              </w:rPr>
            </w:pPr>
            <w:r w:rsidRPr="00E83727">
              <w:rPr>
                <w:rFonts w:ascii="Segoe UI Light" w:hAnsi="Segoe UI Light" w:cs="Segoe UI Light"/>
                <w:b/>
                <w:bCs/>
                <w:lang w:val="en-US"/>
              </w:rPr>
              <w:t>Identified risk</w:t>
            </w:r>
          </w:p>
        </w:tc>
        <w:tc>
          <w:tcPr>
            <w:tcW w:w="1191" w:type="dxa"/>
            <w:shd w:val="clear" w:color="auto" w:fill="E8E8E8" w:themeFill="background2"/>
          </w:tcPr>
          <w:p w14:paraId="51D9D7C4" w14:textId="77777777" w:rsidR="00C05212" w:rsidRPr="00E83727" w:rsidRDefault="00C05212" w:rsidP="00140F18">
            <w:pPr>
              <w:spacing w:line="276" w:lineRule="auto"/>
              <w:jc w:val="center"/>
              <w:rPr>
                <w:rFonts w:ascii="Segoe UI Light" w:hAnsi="Segoe UI Light" w:cs="Segoe UI Light"/>
                <w:b/>
                <w:bCs/>
                <w:lang w:val="en-US"/>
              </w:rPr>
            </w:pPr>
            <w:r w:rsidRPr="00E83727">
              <w:rPr>
                <w:rFonts w:ascii="Segoe UI Light" w:hAnsi="Segoe UI Light" w:cs="Segoe UI Light"/>
                <w:b/>
                <w:bCs/>
              </w:rPr>
              <w:t>Likelihood</w:t>
            </w:r>
          </w:p>
        </w:tc>
        <w:tc>
          <w:tcPr>
            <w:tcW w:w="1170" w:type="dxa"/>
            <w:shd w:val="clear" w:color="auto" w:fill="E8E8E8" w:themeFill="background2"/>
          </w:tcPr>
          <w:p w14:paraId="2D376DD2" w14:textId="77777777" w:rsidR="00C05212" w:rsidRPr="00E83727" w:rsidRDefault="00C05212" w:rsidP="00140F18">
            <w:pPr>
              <w:spacing w:line="276" w:lineRule="auto"/>
              <w:jc w:val="center"/>
              <w:rPr>
                <w:rFonts w:ascii="Segoe UI Light" w:hAnsi="Segoe UI Light" w:cs="Segoe UI Light"/>
                <w:b/>
                <w:bCs/>
                <w:lang w:val="en-US"/>
              </w:rPr>
            </w:pPr>
            <w:r w:rsidRPr="00E83727">
              <w:rPr>
                <w:rFonts w:ascii="Segoe UI Light" w:hAnsi="Segoe UI Light" w:cs="Segoe UI Light"/>
                <w:b/>
                <w:bCs/>
                <w:lang w:val="en-US"/>
              </w:rPr>
              <w:t>Impact</w:t>
            </w:r>
          </w:p>
        </w:tc>
        <w:tc>
          <w:tcPr>
            <w:tcW w:w="3060" w:type="dxa"/>
            <w:shd w:val="clear" w:color="auto" w:fill="E8E8E8" w:themeFill="background2"/>
          </w:tcPr>
          <w:p w14:paraId="427CCF2E" w14:textId="77777777" w:rsidR="00C05212" w:rsidRPr="00E83727" w:rsidRDefault="00C05212" w:rsidP="00140F18">
            <w:pPr>
              <w:spacing w:line="276" w:lineRule="auto"/>
              <w:jc w:val="center"/>
              <w:rPr>
                <w:rFonts w:ascii="Segoe UI Light" w:hAnsi="Segoe UI Light" w:cs="Segoe UI Light"/>
                <w:b/>
                <w:bCs/>
                <w:lang w:val="en-US"/>
              </w:rPr>
            </w:pPr>
            <w:r w:rsidRPr="00E83727">
              <w:rPr>
                <w:rFonts w:ascii="Segoe UI Light" w:hAnsi="Segoe UI Light" w:cs="Segoe UI Light"/>
                <w:b/>
                <w:bCs/>
                <w:lang w:val="en-US"/>
              </w:rPr>
              <w:t>Mitigation measures</w:t>
            </w:r>
          </w:p>
        </w:tc>
        <w:tc>
          <w:tcPr>
            <w:tcW w:w="1440" w:type="dxa"/>
            <w:shd w:val="clear" w:color="auto" w:fill="E8E8E8" w:themeFill="background2"/>
          </w:tcPr>
          <w:p w14:paraId="4924F2E6" w14:textId="77777777" w:rsidR="00C05212" w:rsidRPr="00E83727" w:rsidRDefault="00C05212" w:rsidP="00140F18">
            <w:pPr>
              <w:spacing w:line="276" w:lineRule="auto"/>
              <w:jc w:val="center"/>
              <w:rPr>
                <w:rFonts w:ascii="Segoe UI Light" w:hAnsi="Segoe UI Light" w:cs="Segoe UI Light"/>
                <w:b/>
                <w:bCs/>
                <w:lang w:val="en-US"/>
              </w:rPr>
            </w:pPr>
            <w:r w:rsidRPr="00E83727">
              <w:rPr>
                <w:rFonts w:ascii="Segoe UI Light" w:hAnsi="Segoe UI Light" w:cs="Segoe UI Light"/>
                <w:b/>
                <w:bCs/>
                <w:lang w:val="en-US"/>
              </w:rPr>
              <w:t>Status</w:t>
            </w:r>
          </w:p>
        </w:tc>
      </w:tr>
      <w:tr w:rsidR="00C05212" w:rsidRPr="00A32752" w14:paraId="666776C7" w14:textId="77777777" w:rsidTr="00140F18">
        <w:trPr>
          <w:jc w:val="center"/>
        </w:trPr>
        <w:tc>
          <w:tcPr>
            <w:tcW w:w="399" w:type="dxa"/>
          </w:tcPr>
          <w:p w14:paraId="4451BF9D" w14:textId="77777777" w:rsidR="00C05212" w:rsidRPr="00DA166D" w:rsidRDefault="00C05212" w:rsidP="00140F18">
            <w:pPr>
              <w:spacing w:line="276" w:lineRule="auto"/>
              <w:jc w:val="both"/>
              <w:rPr>
                <w:rFonts w:ascii="Segoe UI Light" w:hAnsi="Segoe UI Light" w:cs="Segoe UI Light"/>
                <w:i/>
                <w:iCs/>
                <w:sz w:val="16"/>
                <w:szCs w:val="16"/>
                <w:lang w:val="en-US"/>
              </w:rPr>
            </w:pPr>
            <w:r w:rsidRPr="00DA166D">
              <w:rPr>
                <w:rFonts w:ascii="Segoe UI Light" w:hAnsi="Segoe UI Light" w:cs="Segoe UI Light"/>
                <w:i/>
                <w:iCs/>
                <w:sz w:val="16"/>
                <w:szCs w:val="16"/>
                <w:lang w:val="en-US"/>
              </w:rPr>
              <w:t>01</w:t>
            </w:r>
          </w:p>
        </w:tc>
        <w:tc>
          <w:tcPr>
            <w:tcW w:w="3355" w:type="dxa"/>
          </w:tcPr>
          <w:p w14:paraId="0F30BF02" w14:textId="25779AE9" w:rsidR="00C05212" w:rsidRPr="00A32752" w:rsidRDefault="00A32752" w:rsidP="00140F18">
            <w:pPr>
              <w:spacing w:line="276" w:lineRule="auto"/>
              <w:jc w:val="both"/>
              <w:rPr>
                <w:rFonts w:ascii="Segoe UI Light" w:hAnsi="Segoe UI Light" w:cs="Segoe UI Light"/>
                <w:lang w:val="en-US"/>
              </w:rPr>
            </w:pPr>
            <w:r w:rsidRPr="00A32752">
              <w:rPr>
                <w:rFonts w:ascii="Segoe UI Light" w:hAnsi="Segoe UI Light" w:cs="Segoe UI Light"/>
                <w:lang w:val="en-US"/>
              </w:rPr>
              <w:t>Deterioration of the security context</w:t>
            </w:r>
          </w:p>
        </w:tc>
        <w:tc>
          <w:tcPr>
            <w:tcW w:w="1191" w:type="dxa"/>
          </w:tcPr>
          <w:p w14:paraId="5C1C6274" w14:textId="6E3E59F9" w:rsidR="00C05212" w:rsidRPr="00A32752" w:rsidRDefault="00957C81" w:rsidP="00140F18">
            <w:pPr>
              <w:spacing w:line="276" w:lineRule="auto"/>
              <w:jc w:val="both"/>
              <w:rPr>
                <w:rFonts w:ascii="Segoe UI Light" w:hAnsi="Segoe UI Light" w:cs="Segoe UI Light"/>
                <w:lang w:val="en-US"/>
              </w:rPr>
            </w:pPr>
            <w:r w:rsidRPr="00957C81">
              <w:rPr>
                <w:rFonts w:ascii="Segoe UI Light" w:hAnsi="Segoe UI Light" w:cs="Segoe UI Light"/>
              </w:rPr>
              <w:t>High</w:t>
            </w:r>
          </w:p>
        </w:tc>
        <w:tc>
          <w:tcPr>
            <w:tcW w:w="1170" w:type="dxa"/>
          </w:tcPr>
          <w:p w14:paraId="47F9D4DB" w14:textId="684178AC" w:rsidR="00C05212" w:rsidRPr="00A32752" w:rsidRDefault="00957C81" w:rsidP="00140F18">
            <w:pPr>
              <w:spacing w:line="276" w:lineRule="auto"/>
              <w:jc w:val="both"/>
              <w:rPr>
                <w:rFonts w:ascii="Segoe UI Light" w:hAnsi="Segoe UI Light" w:cs="Segoe UI Light"/>
                <w:lang w:val="en-US"/>
              </w:rPr>
            </w:pPr>
            <w:r w:rsidRPr="00957C81">
              <w:rPr>
                <w:rFonts w:ascii="Segoe UI Light" w:hAnsi="Segoe UI Light" w:cs="Segoe UI Light"/>
              </w:rPr>
              <w:t>High</w:t>
            </w:r>
          </w:p>
        </w:tc>
        <w:tc>
          <w:tcPr>
            <w:tcW w:w="3060" w:type="dxa"/>
          </w:tcPr>
          <w:p w14:paraId="5DA2CE76" w14:textId="72D40E47" w:rsidR="00C05212" w:rsidRPr="00FB3F8D" w:rsidRDefault="00FB3F8D" w:rsidP="00140F18">
            <w:pPr>
              <w:spacing w:line="276" w:lineRule="auto"/>
              <w:jc w:val="both"/>
              <w:rPr>
                <w:rFonts w:ascii="Segoe UI Light" w:hAnsi="Segoe UI Light" w:cs="Segoe UI Light"/>
                <w:lang w:val="en-US"/>
              </w:rPr>
            </w:pPr>
            <w:r>
              <w:rPr>
                <w:rFonts w:ascii="Segoe UI Light" w:hAnsi="Segoe UI Light" w:cs="Segoe UI Light"/>
                <w:lang w:val="en-US"/>
              </w:rPr>
              <w:t xml:space="preserve">- </w:t>
            </w:r>
            <w:r w:rsidRPr="00FB3F8D">
              <w:rPr>
                <w:rFonts w:ascii="Segoe UI Light" w:hAnsi="Segoe UI Light" w:cs="Segoe UI Light"/>
                <w:lang w:val="en-US"/>
              </w:rPr>
              <w:t xml:space="preserve">Regular security monitoring in coordination with the </w:t>
            </w:r>
            <w:r w:rsidR="00D012CE">
              <w:rPr>
                <w:rFonts w:ascii="Segoe UI Light" w:hAnsi="Segoe UI Light" w:cs="Segoe UI Light"/>
                <w:lang w:val="en-US"/>
              </w:rPr>
              <w:t>HNP</w:t>
            </w:r>
            <w:r w:rsidRPr="00FB3F8D">
              <w:rPr>
                <w:rFonts w:ascii="Segoe UI Light" w:hAnsi="Segoe UI Light" w:cs="Segoe UI Light"/>
                <w:lang w:val="en-US"/>
              </w:rPr>
              <w:br/>
              <w:t>-Flexible planning of field missions</w:t>
            </w:r>
            <w:r w:rsidRPr="00FB3F8D">
              <w:rPr>
                <w:rFonts w:ascii="Segoe UI Light" w:hAnsi="Segoe UI Light" w:cs="Segoe UI Light"/>
                <w:lang w:val="en-US"/>
              </w:rPr>
              <w:br/>
              <w:t>-Use of police escorts and armored vehicles when required</w:t>
            </w:r>
          </w:p>
        </w:tc>
        <w:tc>
          <w:tcPr>
            <w:tcW w:w="1440" w:type="dxa"/>
          </w:tcPr>
          <w:p w14:paraId="49D75F15" w14:textId="3B59F577" w:rsidR="00C05212" w:rsidRPr="00E83727" w:rsidRDefault="002742A3" w:rsidP="00140F18">
            <w:pPr>
              <w:spacing w:line="276" w:lineRule="auto"/>
              <w:jc w:val="both"/>
              <w:rPr>
                <w:rFonts w:ascii="Segoe UI Light" w:hAnsi="Segoe UI Light" w:cs="Segoe UI Light"/>
                <w:lang w:val="en-US"/>
              </w:rPr>
            </w:pPr>
            <w:r>
              <w:rPr>
                <w:rFonts w:ascii="Segoe UI Light" w:hAnsi="Segoe UI Light" w:cs="Segoe UI Light"/>
                <w:lang w:val="en-US"/>
              </w:rPr>
              <w:t>Ongoing</w:t>
            </w:r>
          </w:p>
        </w:tc>
      </w:tr>
      <w:tr w:rsidR="00C05212" w:rsidRPr="001857CE" w14:paraId="6823893E" w14:textId="77777777" w:rsidTr="00140F18">
        <w:trPr>
          <w:jc w:val="center"/>
        </w:trPr>
        <w:tc>
          <w:tcPr>
            <w:tcW w:w="399" w:type="dxa"/>
          </w:tcPr>
          <w:p w14:paraId="2A449B71" w14:textId="77777777" w:rsidR="00C05212" w:rsidRPr="00DA166D" w:rsidRDefault="00C05212" w:rsidP="00140F18">
            <w:pPr>
              <w:spacing w:line="276" w:lineRule="auto"/>
              <w:jc w:val="both"/>
              <w:rPr>
                <w:rFonts w:ascii="Segoe UI Light" w:hAnsi="Segoe UI Light" w:cs="Segoe UI Light"/>
                <w:i/>
                <w:iCs/>
                <w:sz w:val="16"/>
                <w:szCs w:val="16"/>
                <w:lang w:val="en-US"/>
              </w:rPr>
            </w:pPr>
            <w:r w:rsidRPr="00DA166D">
              <w:rPr>
                <w:rFonts w:ascii="Segoe UI Light" w:hAnsi="Segoe UI Light" w:cs="Segoe UI Light"/>
                <w:i/>
                <w:iCs/>
                <w:sz w:val="16"/>
                <w:szCs w:val="16"/>
                <w:lang w:val="en-US"/>
              </w:rPr>
              <w:t>02</w:t>
            </w:r>
          </w:p>
        </w:tc>
        <w:tc>
          <w:tcPr>
            <w:tcW w:w="3355" w:type="dxa"/>
          </w:tcPr>
          <w:p w14:paraId="250C0E27" w14:textId="12663E23" w:rsidR="00C05212" w:rsidRPr="00E83727" w:rsidRDefault="00022BA1" w:rsidP="00140F18">
            <w:pPr>
              <w:spacing w:line="276" w:lineRule="auto"/>
              <w:jc w:val="both"/>
              <w:rPr>
                <w:rFonts w:ascii="Segoe UI Light" w:hAnsi="Segoe UI Light" w:cs="Segoe UI Light"/>
                <w:lang w:val="en-US"/>
              </w:rPr>
            </w:pPr>
            <w:r>
              <w:rPr>
                <w:rFonts w:ascii="Segoe UI Light" w:hAnsi="Segoe UI Light" w:cs="Segoe UI Light"/>
              </w:rPr>
              <w:t>P</w:t>
            </w:r>
            <w:r w:rsidR="00823584" w:rsidRPr="00823584">
              <w:rPr>
                <w:rFonts w:ascii="Segoe UI Light" w:hAnsi="Segoe UI Light" w:cs="Segoe UI Light"/>
              </w:rPr>
              <w:t>rocurement process</w:t>
            </w:r>
            <w:r>
              <w:rPr>
                <w:rFonts w:ascii="Segoe UI Light" w:hAnsi="Segoe UI Light" w:cs="Segoe UI Light"/>
              </w:rPr>
              <w:t xml:space="preserve"> delays</w:t>
            </w:r>
          </w:p>
        </w:tc>
        <w:tc>
          <w:tcPr>
            <w:tcW w:w="1191" w:type="dxa"/>
          </w:tcPr>
          <w:p w14:paraId="5A87A850" w14:textId="5EC51C86" w:rsidR="00C05212" w:rsidRPr="00E83727" w:rsidRDefault="001857CE" w:rsidP="00140F18">
            <w:pPr>
              <w:spacing w:line="276" w:lineRule="auto"/>
              <w:jc w:val="both"/>
              <w:rPr>
                <w:rFonts w:ascii="Segoe UI Light" w:hAnsi="Segoe UI Light" w:cs="Segoe UI Light"/>
                <w:lang w:val="en-US"/>
              </w:rPr>
            </w:pPr>
            <w:r w:rsidRPr="001857CE">
              <w:rPr>
                <w:rFonts w:ascii="Segoe UI Light" w:hAnsi="Segoe UI Light" w:cs="Segoe UI Light"/>
              </w:rPr>
              <w:t>Medium</w:t>
            </w:r>
          </w:p>
        </w:tc>
        <w:tc>
          <w:tcPr>
            <w:tcW w:w="1170" w:type="dxa"/>
          </w:tcPr>
          <w:p w14:paraId="2150DD1B" w14:textId="4C17545A" w:rsidR="00C05212" w:rsidRPr="00E83727" w:rsidRDefault="001857CE" w:rsidP="00140F18">
            <w:pPr>
              <w:spacing w:line="276" w:lineRule="auto"/>
              <w:jc w:val="both"/>
              <w:rPr>
                <w:rFonts w:ascii="Segoe UI Light" w:hAnsi="Segoe UI Light" w:cs="Segoe UI Light"/>
                <w:lang w:val="en-US"/>
              </w:rPr>
            </w:pPr>
            <w:r w:rsidRPr="00957C81">
              <w:rPr>
                <w:rFonts w:ascii="Segoe UI Light" w:hAnsi="Segoe UI Light" w:cs="Segoe UI Light"/>
              </w:rPr>
              <w:t>High</w:t>
            </w:r>
          </w:p>
        </w:tc>
        <w:tc>
          <w:tcPr>
            <w:tcW w:w="3060" w:type="dxa"/>
          </w:tcPr>
          <w:p w14:paraId="05628926" w14:textId="7ABDC02F" w:rsidR="007515F4" w:rsidRDefault="007515F4" w:rsidP="00140F18">
            <w:pPr>
              <w:spacing w:line="276" w:lineRule="auto"/>
              <w:jc w:val="both"/>
              <w:rPr>
                <w:rFonts w:ascii="Segoe UI Light" w:hAnsi="Segoe UI Light" w:cs="Segoe UI Light"/>
                <w:lang w:val="en-US"/>
              </w:rPr>
            </w:pPr>
            <w:r>
              <w:rPr>
                <w:rFonts w:ascii="Segoe UI Light" w:hAnsi="Segoe UI Light" w:cs="Segoe UI Light"/>
                <w:lang w:val="en-US"/>
              </w:rPr>
              <w:t xml:space="preserve">- </w:t>
            </w:r>
            <w:r w:rsidRPr="007515F4">
              <w:rPr>
                <w:rFonts w:ascii="Segoe UI Light" w:hAnsi="Segoe UI Light" w:cs="Segoe UI Light"/>
                <w:lang w:val="en-US"/>
              </w:rPr>
              <w:t xml:space="preserve">Close coordination with the procurement </w:t>
            </w:r>
            <w:r>
              <w:rPr>
                <w:rFonts w:ascii="Segoe UI Light" w:hAnsi="Segoe UI Light" w:cs="Segoe UI Light"/>
                <w:lang w:val="en-US"/>
              </w:rPr>
              <w:t>U</w:t>
            </w:r>
            <w:r w:rsidRPr="007515F4">
              <w:rPr>
                <w:rFonts w:ascii="Segoe UI Light" w:hAnsi="Segoe UI Light" w:cs="Segoe UI Light"/>
                <w:lang w:val="en-US"/>
              </w:rPr>
              <w:t>nit</w:t>
            </w:r>
          </w:p>
          <w:p w14:paraId="363F18B2" w14:textId="77697EB2" w:rsidR="00C05212" w:rsidRPr="007515F4" w:rsidRDefault="007515F4" w:rsidP="00140F18">
            <w:pPr>
              <w:spacing w:line="276" w:lineRule="auto"/>
              <w:jc w:val="both"/>
              <w:rPr>
                <w:rFonts w:ascii="Segoe UI Light" w:hAnsi="Segoe UI Light" w:cs="Segoe UI Light"/>
                <w:lang w:val="en-US"/>
              </w:rPr>
            </w:pPr>
            <w:r>
              <w:rPr>
                <w:rFonts w:ascii="Segoe UI Light" w:hAnsi="Segoe UI Light" w:cs="Segoe UI Light"/>
                <w:lang w:val="en-US"/>
              </w:rPr>
              <w:t xml:space="preserve">- </w:t>
            </w:r>
            <w:r w:rsidRPr="007515F4">
              <w:rPr>
                <w:rFonts w:ascii="Segoe UI Light" w:hAnsi="Segoe UI Light" w:cs="Segoe UI Light"/>
                <w:lang w:val="en-US"/>
              </w:rPr>
              <w:t>Early preparation of technical documentation</w:t>
            </w:r>
            <w:r w:rsidRPr="007515F4">
              <w:rPr>
                <w:rFonts w:ascii="Segoe UI Light" w:hAnsi="Segoe UI Light" w:cs="Segoe UI Light"/>
                <w:lang w:val="en-US"/>
              </w:rPr>
              <w:br/>
              <w:t>- Follow-up with suppliers to accelerate processes</w:t>
            </w:r>
          </w:p>
        </w:tc>
        <w:tc>
          <w:tcPr>
            <w:tcW w:w="1440" w:type="dxa"/>
          </w:tcPr>
          <w:p w14:paraId="2DA32DDF" w14:textId="359B6D1C" w:rsidR="00C05212" w:rsidRPr="00E83727" w:rsidRDefault="00EA0679" w:rsidP="00CE7E8E">
            <w:pPr>
              <w:spacing w:line="276" w:lineRule="auto"/>
              <w:rPr>
                <w:rFonts w:ascii="Segoe UI Light" w:hAnsi="Segoe UI Light" w:cs="Segoe UI Light"/>
                <w:lang w:val="en-US"/>
              </w:rPr>
            </w:pPr>
            <w:r>
              <w:rPr>
                <w:rFonts w:ascii="Segoe UI Light" w:hAnsi="Segoe UI Light" w:cs="Segoe UI Light"/>
                <w:lang w:val="en-US"/>
              </w:rPr>
              <w:t>Planned</w:t>
            </w:r>
            <w:r w:rsidR="00F50DD8">
              <w:rPr>
                <w:rFonts w:ascii="Segoe UI Light" w:hAnsi="Segoe UI Light" w:cs="Segoe UI Light"/>
                <w:lang w:val="en-US"/>
              </w:rPr>
              <w:t xml:space="preserve">   </w:t>
            </w:r>
          </w:p>
        </w:tc>
      </w:tr>
      <w:tr w:rsidR="00C05212" w:rsidRPr="00F514B4" w14:paraId="09513E67" w14:textId="77777777" w:rsidTr="00140F18">
        <w:trPr>
          <w:jc w:val="center"/>
        </w:trPr>
        <w:tc>
          <w:tcPr>
            <w:tcW w:w="399" w:type="dxa"/>
          </w:tcPr>
          <w:p w14:paraId="3655096F" w14:textId="77777777" w:rsidR="00C05212" w:rsidRPr="00DA166D" w:rsidRDefault="00C05212" w:rsidP="00140F18">
            <w:pPr>
              <w:spacing w:line="276" w:lineRule="auto"/>
              <w:jc w:val="both"/>
              <w:rPr>
                <w:rFonts w:ascii="Segoe UI Light" w:hAnsi="Segoe UI Light" w:cs="Segoe UI Light"/>
                <w:i/>
                <w:iCs/>
                <w:sz w:val="16"/>
                <w:szCs w:val="16"/>
                <w:lang w:val="en-US"/>
              </w:rPr>
            </w:pPr>
            <w:r w:rsidRPr="00DA166D">
              <w:rPr>
                <w:rFonts w:ascii="Segoe UI Light" w:hAnsi="Segoe UI Light" w:cs="Segoe UI Light"/>
                <w:i/>
                <w:iCs/>
                <w:sz w:val="16"/>
                <w:szCs w:val="16"/>
                <w:lang w:val="en-US"/>
              </w:rPr>
              <w:t>03</w:t>
            </w:r>
          </w:p>
        </w:tc>
        <w:tc>
          <w:tcPr>
            <w:tcW w:w="3355" w:type="dxa"/>
          </w:tcPr>
          <w:p w14:paraId="7757AF1A" w14:textId="721240F2" w:rsidR="00C05212" w:rsidRPr="00F514B4" w:rsidRDefault="00F514B4" w:rsidP="00140F18">
            <w:pPr>
              <w:spacing w:line="276" w:lineRule="auto"/>
              <w:jc w:val="both"/>
              <w:rPr>
                <w:rFonts w:ascii="Segoe UI Light" w:hAnsi="Segoe UI Light" w:cs="Segoe UI Light"/>
                <w:lang w:val="en-US"/>
              </w:rPr>
            </w:pPr>
            <w:r w:rsidRPr="00F514B4">
              <w:rPr>
                <w:rFonts w:ascii="Segoe UI Light" w:hAnsi="Segoe UI Light" w:cs="Segoe UI Light"/>
                <w:lang w:val="en-US"/>
              </w:rPr>
              <w:t>Logistical constraints for delivery and installation</w:t>
            </w:r>
          </w:p>
        </w:tc>
        <w:tc>
          <w:tcPr>
            <w:tcW w:w="1191" w:type="dxa"/>
          </w:tcPr>
          <w:p w14:paraId="79E57918" w14:textId="7D6EF20D" w:rsidR="00C05212" w:rsidRPr="00E83727" w:rsidRDefault="00F514B4" w:rsidP="00140F18">
            <w:pPr>
              <w:spacing w:line="276" w:lineRule="auto"/>
              <w:jc w:val="both"/>
              <w:rPr>
                <w:rFonts w:ascii="Segoe UI Light" w:hAnsi="Segoe UI Light" w:cs="Segoe UI Light"/>
                <w:lang w:val="en-US"/>
              </w:rPr>
            </w:pPr>
            <w:r w:rsidRPr="001857CE">
              <w:rPr>
                <w:rFonts w:ascii="Segoe UI Light" w:hAnsi="Segoe UI Light" w:cs="Segoe UI Light"/>
              </w:rPr>
              <w:t>Medium</w:t>
            </w:r>
          </w:p>
        </w:tc>
        <w:tc>
          <w:tcPr>
            <w:tcW w:w="1170" w:type="dxa"/>
          </w:tcPr>
          <w:p w14:paraId="73638946" w14:textId="2448DCDA" w:rsidR="00C05212" w:rsidRPr="00E83727" w:rsidRDefault="00F514B4" w:rsidP="00140F18">
            <w:pPr>
              <w:spacing w:line="276" w:lineRule="auto"/>
              <w:jc w:val="both"/>
              <w:rPr>
                <w:rFonts w:ascii="Segoe UI Light" w:hAnsi="Segoe UI Light" w:cs="Segoe UI Light"/>
                <w:lang w:val="en-US"/>
              </w:rPr>
            </w:pPr>
            <w:r w:rsidRPr="001857CE">
              <w:rPr>
                <w:rFonts w:ascii="Segoe UI Light" w:hAnsi="Segoe UI Light" w:cs="Segoe UI Light"/>
              </w:rPr>
              <w:t>Medium</w:t>
            </w:r>
          </w:p>
        </w:tc>
        <w:tc>
          <w:tcPr>
            <w:tcW w:w="3060" w:type="dxa"/>
          </w:tcPr>
          <w:p w14:paraId="111A87E3" w14:textId="77777777" w:rsidR="00E51CE4" w:rsidRDefault="00F514B4" w:rsidP="00140F18">
            <w:pPr>
              <w:spacing w:line="276" w:lineRule="auto"/>
              <w:jc w:val="both"/>
              <w:rPr>
                <w:rFonts w:ascii="Segoe UI Light" w:hAnsi="Segoe UI Light" w:cs="Segoe UI Light"/>
                <w:lang w:val="en-US"/>
              </w:rPr>
            </w:pPr>
            <w:r w:rsidRPr="00F514B4">
              <w:rPr>
                <w:rFonts w:ascii="Segoe UI Light" w:hAnsi="Segoe UI Light" w:cs="Segoe UI Light"/>
                <w:lang w:val="en-US"/>
              </w:rPr>
              <w:t xml:space="preserve">- Advance coordination with </w:t>
            </w:r>
            <w:r>
              <w:rPr>
                <w:rFonts w:ascii="Segoe UI Light" w:hAnsi="Segoe UI Light" w:cs="Segoe UI Light"/>
                <w:lang w:val="en-US"/>
              </w:rPr>
              <w:t>HNP</w:t>
            </w:r>
          </w:p>
          <w:p w14:paraId="1059D709" w14:textId="77777777" w:rsidR="00AC7133" w:rsidRDefault="00E51CE4" w:rsidP="00140F18">
            <w:pPr>
              <w:spacing w:line="276" w:lineRule="auto"/>
              <w:jc w:val="both"/>
              <w:rPr>
                <w:rFonts w:ascii="Segoe UI Light" w:hAnsi="Segoe UI Light" w:cs="Segoe UI Light"/>
                <w:lang w:val="en-US"/>
              </w:rPr>
            </w:pPr>
            <w:r>
              <w:rPr>
                <w:rFonts w:ascii="Segoe UI Light" w:hAnsi="Segoe UI Light" w:cs="Segoe UI Light"/>
                <w:lang w:val="en-US"/>
              </w:rPr>
              <w:t>-</w:t>
            </w:r>
            <w:r w:rsidRPr="00E51CE4">
              <w:rPr>
                <w:rFonts w:ascii="Segoe UI Light" w:hAnsi="Segoe UI Light" w:cs="Segoe UI Light"/>
                <w:lang w:val="en-US"/>
              </w:rPr>
              <w:t>Engage the HNP systematically at each phase of planning and implementation</w:t>
            </w:r>
          </w:p>
          <w:p w14:paraId="3B32480C" w14:textId="77777777" w:rsidR="00AC7133" w:rsidRDefault="00AC7133" w:rsidP="00140F18">
            <w:pPr>
              <w:spacing w:line="276" w:lineRule="auto"/>
              <w:jc w:val="both"/>
              <w:rPr>
                <w:rFonts w:ascii="Segoe UI Light" w:hAnsi="Segoe UI Light" w:cs="Segoe UI Light"/>
                <w:lang w:val="en-US"/>
              </w:rPr>
            </w:pPr>
            <w:r>
              <w:rPr>
                <w:rFonts w:ascii="Segoe UI Light" w:hAnsi="Segoe UI Light" w:cs="Segoe UI Light"/>
                <w:lang w:val="en-US"/>
              </w:rPr>
              <w:t>-</w:t>
            </w:r>
            <w:r w:rsidRPr="00AC7133">
              <w:rPr>
                <w:lang w:val="en-US"/>
              </w:rPr>
              <w:t xml:space="preserve"> </w:t>
            </w:r>
            <w:r w:rsidRPr="00AC7133">
              <w:rPr>
                <w:rFonts w:ascii="Segoe UI Light" w:hAnsi="Segoe UI Light" w:cs="Segoe UI Light"/>
                <w:lang w:val="en-US"/>
              </w:rPr>
              <w:t>Regular communication with PNH on timelines</w:t>
            </w:r>
            <w:r>
              <w:rPr>
                <w:rFonts w:ascii="Segoe UI Light" w:hAnsi="Segoe UI Light" w:cs="Segoe UI Light"/>
                <w:lang w:val="en-US"/>
              </w:rPr>
              <w:t>.</w:t>
            </w:r>
          </w:p>
          <w:p w14:paraId="4C963080" w14:textId="0DC0D94A" w:rsidR="00C05212" w:rsidRPr="00F514B4" w:rsidRDefault="00C05212" w:rsidP="00140F18">
            <w:pPr>
              <w:spacing w:line="276" w:lineRule="auto"/>
              <w:jc w:val="both"/>
              <w:rPr>
                <w:rFonts w:ascii="Segoe UI Light" w:hAnsi="Segoe UI Light" w:cs="Segoe UI Light"/>
                <w:lang w:val="en-US"/>
              </w:rPr>
            </w:pPr>
          </w:p>
        </w:tc>
        <w:tc>
          <w:tcPr>
            <w:tcW w:w="1440" w:type="dxa"/>
          </w:tcPr>
          <w:p w14:paraId="38CF71E5" w14:textId="37BD4C49" w:rsidR="00C05212" w:rsidRPr="00E83727" w:rsidRDefault="00EA0679" w:rsidP="00140F18">
            <w:pPr>
              <w:spacing w:line="276" w:lineRule="auto"/>
              <w:jc w:val="both"/>
              <w:rPr>
                <w:rFonts w:ascii="Segoe UI Light" w:hAnsi="Segoe UI Light" w:cs="Segoe UI Light"/>
                <w:lang w:val="en-US"/>
              </w:rPr>
            </w:pPr>
            <w:r>
              <w:rPr>
                <w:rFonts w:ascii="Segoe UI Light" w:hAnsi="Segoe UI Light" w:cs="Segoe UI Light"/>
                <w:lang w:val="en-US"/>
              </w:rPr>
              <w:t>Planned</w:t>
            </w:r>
          </w:p>
        </w:tc>
      </w:tr>
      <w:tr w:rsidR="00C05212" w:rsidRPr="00745162" w14:paraId="6618A886" w14:textId="77777777" w:rsidTr="00140F18">
        <w:trPr>
          <w:jc w:val="center"/>
        </w:trPr>
        <w:tc>
          <w:tcPr>
            <w:tcW w:w="399" w:type="dxa"/>
          </w:tcPr>
          <w:p w14:paraId="0CD3B197" w14:textId="77777777" w:rsidR="00C05212" w:rsidRPr="00DA166D" w:rsidRDefault="00C05212" w:rsidP="00140F18">
            <w:pPr>
              <w:spacing w:line="276" w:lineRule="auto"/>
              <w:jc w:val="both"/>
              <w:rPr>
                <w:rFonts w:ascii="Segoe UI Light" w:hAnsi="Segoe UI Light" w:cs="Segoe UI Light"/>
                <w:i/>
                <w:iCs/>
                <w:sz w:val="16"/>
                <w:szCs w:val="16"/>
                <w:lang w:val="en-US"/>
              </w:rPr>
            </w:pPr>
            <w:r w:rsidRPr="00DA166D">
              <w:rPr>
                <w:rFonts w:ascii="Segoe UI Light" w:hAnsi="Segoe UI Light" w:cs="Segoe UI Light"/>
                <w:i/>
                <w:iCs/>
                <w:sz w:val="16"/>
                <w:szCs w:val="16"/>
                <w:lang w:val="en-US"/>
              </w:rPr>
              <w:t>04</w:t>
            </w:r>
          </w:p>
        </w:tc>
        <w:tc>
          <w:tcPr>
            <w:tcW w:w="3355" w:type="dxa"/>
          </w:tcPr>
          <w:p w14:paraId="30509BDD" w14:textId="6AA95007" w:rsidR="00C05212" w:rsidRPr="00D671CB" w:rsidRDefault="00745162" w:rsidP="00140F18">
            <w:pPr>
              <w:spacing w:line="276" w:lineRule="auto"/>
              <w:jc w:val="both"/>
              <w:rPr>
                <w:rFonts w:ascii="Segoe UI Light" w:hAnsi="Segoe UI Light" w:cs="Segoe UI Light"/>
                <w:lang w:val="en-US"/>
              </w:rPr>
            </w:pPr>
            <w:r w:rsidRPr="00745162">
              <w:rPr>
                <w:rFonts w:ascii="Segoe UI Light" w:hAnsi="Segoe UI Light" w:cs="Segoe UI Light"/>
                <w:lang w:val="en-US"/>
              </w:rPr>
              <w:t>Technical risks related to energy system installation</w:t>
            </w:r>
          </w:p>
        </w:tc>
        <w:tc>
          <w:tcPr>
            <w:tcW w:w="1191" w:type="dxa"/>
          </w:tcPr>
          <w:p w14:paraId="1F7834FE" w14:textId="4B72F653" w:rsidR="00C05212" w:rsidRPr="00D671CB" w:rsidRDefault="000538F2" w:rsidP="00140F18">
            <w:pPr>
              <w:spacing w:line="360" w:lineRule="auto"/>
              <w:rPr>
                <w:rFonts w:ascii="Segoe UI Light" w:hAnsi="Segoe UI Light" w:cs="Segoe UI Light"/>
                <w:lang w:val="en-US"/>
              </w:rPr>
            </w:pPr>
            <w:r w:rsidRPr="00D671CB">
              <w:rPr>
                <w:rFonts w:ascii="Segoe UI Light" w:hAnsi="Segoe UI Light" w:cs="Segoe UI Light"/>
                <w:lang w:val="en-US"/>
              </w:rPr>
              <w:t xml:space="preserve">Low </w:t>
            </w:r>
          </w:p>
        </w:tc>
        <w:tc>
          <w:tcPr>
            <w:tcW w:w="1170" w:type="dxa"/>
          </w:tcPr>
          <w:p w14:paraId="6195C798" w14:textId="7D3DA77D" w:rsidR="00C05212" w:rsidRPr="00D671CB" w:rsidRDefault="000538F2" w:rsidP="00140F18">
            <w:pPr>
              <w:spacing w:line="276" w:lineRule="auto"/>
              <w:jc w:val="both"/>
              <w:rPr>
                <w:rFonts w:ascii="Segoe UI Light" w:hAnsi="Segoe UI Light" w:cs="Segoe UI Light"/>
                <w:lang w:val="en-US"/>
              </w:rPr>
            </w:pPr>
            <w:r w:rsidRPr="00D671CB">
              <w:rPr>
                <w:rFonts w:ascii="Segoe UI Light" w:hAnsi="Segoe UI Light" w:cs="Segoe UI Light"/>
                <w:lang w:val="en-US"/>
              </w:rPr>
              <w:t>Medium</w:t>
            </w:r>
          </w:p>
        </w:tc>
        <w:tc>
          <w:tcPr>
            <w:tcW w:w="3060" w:type="dxa"/>
          </w:tcPr>
          <w:p w14:paraId="4A16EB75" w14:textId="1DB6AD61" w:rsidR="00C05212" w:rsidRPr="000538F2" w:rsidRDefault="000538F2" w:rsidP="00140F18">
            <w:pPr>
              <w:spacing w:line="276" w:lineRule="auto"/>
              <w:jc w:val="both"/>
              <w:rPr>
                <w:rFonts w:ascii="Segoe UI Light" w:hAnsi="Segoe UI Light" w:cs="Segoe UI Light"/>
                <w:lang w:val="en-US"/>
              </w:rPr>
            </w:pPr>
            <w:r>
              <w:rPr>
                <w:rFonts w:ascii="Segoe UI Light" w:hAnsi="Segoe UI Light" w:cs="Segoe UI Light"/>
                <w:lang w:val="en-US"/>
              </w:rPr>
              <w:t xml:space="preserve">- </w:t>
            </w:r>
            <w:r w:rsidRPr="000538F2">
              <w:rPr>
                <w:rFonts w:ascii="Segoe UI Light" w:hAnsi="Segoe UI Light" w:cs="Segoe UI Light"/>
                <w:lang w:val="en-US"/>
              </w:rPr>
              <w:t>Detailed technical studies</w:t>
            </w:r>
            <w:r w:rsidRPr="000538F2">
              <w:rPr>
                <w:rFonts w:ascii="Segoe UI Light" w:hAnsi="Segoe UI Light" w:cs="Segoe UI Light"/>
                <w:lang w:val="en-US"/>
              </w:rPr>
              <w:br/>
            </w:r>
            <w:r w:rsidR="00D671CB">
              <w:rPr>
                <w:rFonts w:ascii="Segoe UI Light" w:hAnsi="Segoe UI Light" w:cs="Segoe UI Light"/>
                <w:lang w:val="en-US"/>
              </w:rPr>
              <w:t xml:space="preserve">- </w:t>
            </w:r>
            <w:r w:rsidRPr="000538F2">
              <w:rPr>
                <w:rFonts w:ascii="Segoe UI Light" w:hAnsi="Segoe UI Light" w:cs="Segoe UI Light"/>
                <w:lang w:val="en-US"/>
              </w:rPr>
              <w:t>Engagement of energy experts</w:t>
            </w:r>
            <w:r w:rsidRPr="000538F2">
              <w:rPr>
                <w:rFonts w:ascii="Segoe UI Light" w:hAnsi="Segoe UI Light" w:cs="Segoe UI Light"/>
                <w:lang w:val="en-US"/>
              </w:rPr>
              <w:br/>
            </w:r>
            <w:r w:rsidR="00D671CB">
              <w:rPr>
                <w:rFonts w:ascii="Segoe UI Light" w:hAnsi="Segoe UI Light" w:cs="Segoe UI Light"/>
                <w:lang w:val="en-US"/>
              </w:rPr>
              <w:t xml:space="preserve">- </w:t>
            </w:r>
            <w:r w:rsidRPr="000538F2">
              <w:rPr>
                <w:rFonts w:ascii="Segoe UI Light" w:hAnsi="Segoe UI Light" w:cs="Segoe UI Light"/>
                <w:lang w:val="en-US"/>
              </w:rPr>
              <w:t>Pilot testing before full deployment</w:t>
            </w:r>
          </w:p>
        </w:tc>
        <w:tc>
          <w:tcPr>
            <w:tcW w:w="1440" w:type="dxa"/>
          </w:tcPr>
          <w:p w14:paraId="6C53CE27" w14:textId="219975F8" w:rsidR="00C05212" w:rsidRPr="00E83727" w:rsidRDefault="00EA0679" w:rsidP="00140F18">
            <w:pPr>
              <w:spacing w:line="276" w:lineRule="auto"/>
              <w:jc w:val="both"/>
              <w:rPr>
                <w:rFonts w:ascii="Segoe UI Light" w:hAnsi="Segoe UI Light" w:cs="Segoe UI Light"/>
                <w:b/>
                <w:bCs/>
                <w:lang w:val="en-US"/>
              </w:rPr>
            </w:pPr>
            <w:r w:rsidRPr="003D1541">
              <w:rPr>
                <w:rFonts w:ascii="Segoe UI Light" w:hAnsi="Segoe UI Light" w:cs="Segoe UI Light"/>
                <w:lang w:val="en-US"/>
              </w:rPr>
              <w:t>Planned</w:t>
            </w:r>
          </w:p>
        </w:tc>
      </w:tr>
    </w:tbl>
    <w:p w14:paraId="205D4337" w14:textId="77777777" w:rsidR="00CE7E8E" w:rsidRPr="00E83727" w:rsidRDefault="00CE7E8E" w:rsidP="00C05212">
      <w:pPr>
        <w:spacing w:line="278" w:lineRule="auto"/>
        <w:rPr>
          <w:rFonts w:ascii="Segoe UI Light" w:hAnsi="Segoe UI Light" w:cs="Segoe UI Light"/>
          <w:b/>
          <w:bCs/>
          <w:lang w:val="en-US"/>
        </w:rPr>
      </w:pPr>
    </w:p>
    <w:p w14:paraId="3635D588" w14:textId="77777777" w:rsidR="00C05212" w:rsidRDefault="00C05212" w:rsidP="00C05212">
      <w:pPr>
        <w:pStyle w:val="ListParagraph"/>
        <w:numPr>
          <w:ilvl w:val="0"/>
          <w:numId w:val="1"/>
        </w:numPr>
        <w:spacing w:line="360" w:lineRule="auto"/>
        <w:rPr>
          <w:rFonts w:ascii="Segoe UI Light" w:hAnsi="Segoe UI Light" w:cs="Segoe UI Light"/>
          <w:b/>
          <w:bCs/>
          <w:lang w:val="en-029"/>
        </w:rPr>
      </w:pPr>
      <w:r>
        <w:rPr>
          <w:rFonts w:ascii="Segoe UI Light" w:hAnsi="Segoe UI Light" w:cs="Segoe UI Light"/>
          <w:b/>
          <w:bCs/>
          <w:lang w:val="en-029"/>
        </w:rPr>
        <w:lastRenderedPageBreak/>
        <w:t xml:space="preserve">Work plan </w:t>
      </w:r>
    </w:p>
    <w:tbl>
      <w:tblPr>
        <w:tblStyle w:val="TableGrid"/>
        <w:tblW w:w="0" w:type="auto"/>
        <w:jc w:val="center"/>
        <w:tblLook w:val="04A0" w:firstRow="1" w:lastRow="0" w:firstColumn="1" w:lastColumn="0" w:noHBand="0" w:noVBand="1"/>
      </w:tblPr>
      <w:tblGrid>
        <w:gridCol w:w="1996"/>
        <w:gridCol w:w="2833"/>
        <w:gridCol w:w="417"/>
        <w:gridCol w:w="540"/>
        <w:gridCol w:w="509"/>
        <w:gridCol w:w="498"/>
        <w:gridCol w:w="539"/>
        <w:gridCol w:w="520"/>
        <w:gridCol w:w="466"/>
        <w:gridCol w:w="506"/>
        <w:gridCol w:w="526"/>
      </w:tblGrid>
      <w:tr w:rsidR="001315A4" w14:paraId="75793EDC" w14:textId="77777777" w:rsidTr="005F70F1">
        <w:trPr>
          <w:jc w:val="center"/>
        </w:trPr>
        <w:tc>
          <w:tcPr>
            <w:tcW w:w="2070" w:type="dxa"/>
            <w:vMerge w:val="restart"/>
          </w:tcPr>
          <w:p w14:paraId="4A4D94AD" w14:textId="77777777" w:rsidR="00C05212" w:rsidRPr="008346B5" w:rsidRDefault="00C05212" w:rsidP="00140F18">
            <w:pPr>
              <w:spacing w:line="276" w:lineRule="auto"/>
              <w:jc w:val="both"/>
              <w:rPr>
                <w:rFonts w:ascii="Segoe UI Light" w:hAnsi="Segoe UI Light" w:cs="Segoe UI Light"/>
                <w:b/>
                <w:bCs/>
                <w:lang w:val="en-US"/>
              </w:rPr>
            </w:pPr>
            <w:r w:rsidRPr="008346B5">
              <w:rPr>
                <w:rFonts w:ascii="Segoe UI Light" w:hAnsi="Segoe UI Light" w:cs="Segoe UI Light"/>
                <w:b/>
                <w:bCs/>
                <w:lang w:val="en-US"/>
              </w:rPr>
              <w:t>Expected results</w:t>
            </w:r>
          </w:p>
        </w:tc>
        <w:tc>
          <w:tcPr>
            <w:tcW w:w="3019" w:type="dxa"/>
            <w:vMerge w:val="restart"/>
          </w:tcPr>
          <w:p w14:paraId="1D4D9B9F" w14:textId="77777777" w:rsidR="00C05212" w:rsidRPr="008346B5" w:rsidRDefault="00C05212" w:rsidP="00140F18">
            <w:pPr>
              <w:spacing w:line="276" w:lineRule="auto"/>
              <w:jc w:val="both"/>
              <w:rPr>
                <w:rFonts w:ascii="Segoe UI Light" w:hAnsi="Segoe UI Light" w:cs="Segoe UI Light"/>
                <w:b/>
                <w:bCs/>
                <w:lang w:val="en-US"/>
              </w:rPr>
            </w:pPr>
            <w:r w:rsidRPr="008346B5">
              <w:rPr>
                <w:rFonts w:ascii="Segoe UI Light" w:hAnsi="Segoe UI Light" w:cs="Segoe UI Light"/>
                <w:b/>
                <w:bCs/>
                <w:lang w:val="en-US"/>
              </w:rPr>
              <w:t>Planned activities</w:t>
            </w:r>
          </w:p>
        </w:tc>
        <w:tc>
          <w:tcPr>
            <w:tcW w:w="3033" w:type="dxa"/>
            <w:gridSpan w:val="6"/>
            <w:shd w:val="clear" w:color="auto" w:fill="83CAEB" w:themeFill="accent1" w:themeFillTint="66"/>
          </w:tcPr>
          <w:p w14:paraId="4557F662" w14:textId="77777777" w:rsidR="00C05212" w:rsidRPr="008346B5" w:rsidRDefault="00C05212" w:rsidP="00140F18">
            <w:pPr>
              <w:spacing w:line="276" w:lineRule="auto"/>
              <w:jc w:val="center"/>
              <w:rPr>
                <w:rFonts w:ascii="Segoe UI Light" w:hAnsi="Segoe UI Light" w:cs="Segoe UI Light"/>
                <w:b/>
                <w:bCs/>
                <w:lang w:val="en-US"/>
              </w:rPr>
            </w:pPr>
            <w:r w:rsidRPr="008346B5">
              <w:rPr>
                <w:rFonts w:ascii="Segoe UI Light" w:hAnsi="Segoe UI Light" w:cs="Segoe UI Light"/>
                <w:b/>
                <w:bCs/>
                <w:lang w:val="en-US"/>
              </w:rPr>
              <w:t>Timeframe</w:t>
            </w:r>
            <w:r>
              <w:rPr>
                <w:rFonts w:ascii="Segoe UI Light" w:hAnsi="Segoe UI Light" w:cs="Segoe UI Light"/>
                <w:b/>
                <w:bCs/>
                <w:lang w:val="en-US"/>
              </w:rPr>
              <w:t xml:space="preserve"> 2025</w:t>
            </w:r>
          </w:p>
        </w:tc>
        <w:tc>
          <w:tcPr>
            <w:tcW w:w="1503" w:type="dxa"/>
            <w:gridSpan w:val="3"/>
            <w:shd w:val="clear" w:color="auto" w:fill="E8E8E8" w:themeFill="background2"/>
          </w:tcPr>
          <w:p w14:paraId="5A93DC5A" w14:textId="77777777" w:rsidR="00C05212" w:rsidRPr="00324BDF" w:rsidRDefault="00C05212" w:rsidP="00140F18">
            <w:pPr>
              <w:spacing w:line="276" w:lineRule="auto"/>
              <w:jc w:val="center"/>
              <w:rPr>
                <w:rFonts w:ascii="Segoe UI Light" w:hAnsi="Segoe UI Light" w:cs="Segoe UI Light"/>
                <w:b/>
                <w:bCs/>
                <w:sz w:val="18"/>
                <w:szCs w:val="18"/>
                <w:lang w:val="en-US"/>
              </w:rPr>
            </w:pPr>
            <w:r w:rsidRPr="00324BDF">
              <w:rPr>
                <w:rFonts w:ascii="Segoe UI Light" w:hAnsi="Segoe UI Light" w:cs="Segoe UI Light"/>
                <w:b/>
                <w:bCs/>
                <w:sz w:val="18"/>
                <w:szCs w:val="18"/>
                <w:lang w:val="en-US"/>
              </w:rPr>
              <w:t>Timeframe 2026</w:t>
            </w:r>
          </w:p>
        </w:tc>
      </w:tr>
      <w:tr w:rsidR="005F70F1" w14:paraId="75188793" w14:textId="77777777" w:rsidTr="005F70F1">
        <w:trPr>
          <w:jc w:val="center"/>
        </w:trPr>
        <w:tc>
          <w:tcPr>
            <w:tcW w:w="2070" w:type="dxa"/>
            <w:vMerge/>
          </w:tcPr>
          <w:p w14:paraId="476D79C7" w14:textId="77777777" w:rsidR="00C05212" w:rsidRPr="008346B5" w:rsidRDefault="00C05212" w:rsidP="00140F18">
            <w:pPr>
              <w:spacing w:line="276" w:lineRule="auto"/>
              <w:jc w:val="both"/>
              <w:rPr>
                <w:rFonts w:ascii="Segoe UI Light" w:hAnsi="Segoe UI Light" w:cs="Segoe UI Light"/>
                <w:b/>
                <w:bCs/>
                <w:lang w:val="en-US"/>
              </w:rPr>
            </w:pPr>
          </w:p>
        </w:tc>
        <w:tc>
          <w:tcPr>
            <w:tcW w:w="3019" w:type="dxa"/>
            <w:vMerge/>
          </w:tcPr>
          <w:p w14:paraId="4DE5AADF" w14:textId="77777777" w:rsidR="00C05212" w:rsidRPr="008346B5" w:rsidRDefault="00C05212" w:rsidP="00140F18">
            <w:pPr>
              <w:spacing w:line="276" w:lineRule="auto"/>
              <w:jc w:val="both"/>
              <w:rPr>
                <w:rFonts w:ascii="Segoe UI Light" w:hAnsi="Segoe UI Light" w:cs="Segoe UI Light"/>
                <w:b/>
                <w:bCs/>
                <w:lang w:val="en-US"/>
              </w:rPr>
            </w:pPr>
          </w:p>
        </w:tc>
        <w:tc>
          <w:tcPr>
            <w:tcW w:w="417" w:type="dxa"/>
          </w:tcPr>
          <w:p w14:paraId="7ED91635" w14:textId="77777777" w:rsidR="00C05212" w:rsidRPr="00D840D6" w:rsidRDefault="00C05212" w:rsidP="00140F18">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Jul</w:t>
            </w:r>
          </w:p>
        </w:tc>
        <w:tc>
          <w:tcPr>
            <w:tcW w:w="542" w:type="dxa"/>
          </w:tcPr>
          <w:p w14:paraId="6935F05A" w14:textId="77777777" w:rsidR="00C05212" w:rsidRPr="00D840D6" w:rsidRDefault="00C05212" w:rsidP="00140F18">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Aug</w:t>
            </w:r>
          </w:p>
        </w:tc>
        <w:tc>
          <w:tcPr>
            <w:tcW w:w="511" w:type="dxa"/>
          </w:tcPr>
          <w:p w14:paraId="5552ABB3" w14:textId="77777777" w:rsidR="00C05212" w:rsidRPr="00D840D6" w:rsidRDefault="00C05212" w:rsidP="00140F18">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Sep</w:t>
            </w:r>
          </w:p>
        </w:tc>
        <w:tc>
          <w:tcPr>
            <w:tcW w:w="500" w:type="dxa"/>
          </w:tcPr>
          <w:p w14:paraId="5F91C74B" w14:textId="77777777" w:rsidR="00C05212" w:rsidRPr="00D840D6" w:rsidRDefault="00C05212" w:rsidP="00140F18">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Oct</w:t>
            </w:r>
          </w:p>
        </w:tc>
        <w:tc>
          <w:tcPr>
            <w:tcW w:w="541" w:type="dxa"/>
          </w:tcPr>
          <w:p w14:paraId="76977D35" w14:textId="77777777" w:rsidR="00C05212" w:rsidRPr="00D840D6" w:rsidRDefault="00C05212" w:rsidP="00140F18">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Nov</w:t>
            </w:r>
          </w:p>
        </w:tc>
        <w:tc>
          <w:tcPr>
            <w:tcW w:w="522" w:type="dxa"/>
          </w:tcPr>
          <w:p w14:paraId="2CAB48D9" w14:textId="77777777" w:rsidR="00C05212" w:rsidRPr="00D840D6" w:rsidRDefault="00C05212" w:rsidP="00140F18">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Dec</w:t>
            </w:r>
          </w:p>
        </w:tc>
        <w:tc>
          <w:tcPr>
            <w:tcW w:w="467" w:type="dxa"/>
          </w:tcPr>
          <w:p w14:paraId="42168A91" w14:textId="77777777" w:rsidR="00C05212" w:rsidRPr="00D840D6" w:rsidRDefault="00C05212" w:rsidP="00140F18">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Jan</w:t>
            </w:r>
          </w:p>
        </w:tc>
        <w:tc>
          <w:tcPr>
            <w:tcW w:w="508" w:type="dxa"/>
          </w:tcPr>
          <w:p w14:paraId="75CEBF6E" w14:textId="77777777" w:rsidR="00C05212" w:rsidRPr="00D840D6" w:rsidRDefault="00C05212" w:rsidP="00140F18">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Feb</w:t>
            </w:r>
          </w:p>
        </w:tc>
        <w:tc>
          <w:tcPr>
            <w:tcW w:w="528" w:type="dxa"/>
          </w:tcPr>
          <w:p w14:paraId="1792C83D" w14:textId="77777777" w:rsidR="00C05212" w:rsidRPr="00D840D6" w:rsidRDefault="00C05212" w:rsidP="00140F18">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Mar</w:t>
            </w:r>
          </w:p>
        </w:tc>
      </w:tr>
      <w:tr w:rsidR="005F70F1" w:rsidRPr="001315A4" w14:paraId="2112313C" w14:textId="77777777" w:rsidTr="005F70F1">
        <w:trPr>
          <w:jc w:val="center"/>
        </w:trPr>
        <w:tc>
          <w:tcPr>
            <w:tcW w:w="2070" w:type="dxa"/>
            <w:vMerge w:val="restart"/>
          </w:tcPr>
          <w:p w14:paraId="4916142E" w14:textId="6C1453A1" w:rsidR="00C05212" w:rsidRPr="002D26D7" w:rsidRDefault="002D26D7" w:rsidP="00140F18">
            <w:pPr>
              <w:spacing w:line="276" w:lineRule="auto"/>
              <w:jc w:val="both"/>
              <w:rPr>
                <w:rFonts w:ascii="Segoe UI Light" w:hAnsi="Segoe UI Light" w:cs="Segoe UI Light"/>
                <w:lang w:val="en-US"/>
              </w:rPr>
            </w:pPr>
            <w:r>
              <w:rPr>
                <w:rFonts w:ascii="Segoe UI Light" w:hAnsi="Segoe UI Light" w:cs="Segoe UI Light"/>
                <w:lang w:val="en-US"/>
              </w:rPr>
              <w:t>1</w:t>
            </w:r>
            <w:r w:rsidR="002A634C">
              <w:rPr>
                <w:rFonts w:ascii="Segoe UI Light" w:hAnsi="Segoe UI Light" w:cs="Segoe UI Light"/>
                <w:lang w:val="en-US"/>
              </w:rPr>
              <w:t xml:space="preserve">. </w:t>
            </w:r>
            <w:r w:rsidRPr="002D26D7">
              <w:rPr>
                <w:rFonts w:ascii="Segoe UI Light" w:hAnsi="Segoe UI Light" w:cs="Segoe UI Light"/>
                <w:lang w:val="en-US"/>
              </w:rPr>
              <w:t>Improved PNH infrastructure in recovered areas</w:t>
            </w:r>
            <w:r w:rsidRPr="002D26D7">
              <w:rPr>
                <w:rFonts w:ascii="Myriad Pro" w:hAnsi="Myriad Pro"/>
                <w:sz w:val="16"/>
                <w:szCs w:val="16"/>
                <w:lang w:val="en-US"/>
              </w:rPr>
              <w:t xml:space="preserve">  </w:t>
            </w:r>
          </w:p>
        </w:tc>
        <w:tc>
          <w:tcPr>
            <w:tcW w:w="3019" w:type="dxa"/>
          </w:tcPr>
          <w:p w14:paraId="6F10F343" w14:textId="1744470C" w:rsidR="00C05212" w:rsidRPr="00D671CB" w:rsidRDefault="00E40CB4" w:rsidP="00D671CB">
            <w:pPr>
              <w:spacing w:line="276" w:lineRule="auto"/>
              <w:jc w:val="both"/>
              <w:rPr>
                <w:rFonts w:ascii="Segoe UI Light" w:hAnsi="Segoe UI Light" w:cs="Segoe UI Light"/>
                <w:lang w:val="en-US"/>
              </w:rPr>
            </w:pPr>
            <w:r w:rsidRPr="00E40CB4">
              <w:rPr>
                <w:rFonts w:ascii="Segoe UI Light" w:hAnsi="Segoe UI Light" w:cs="Segoe UI Light"/>
                <w:lang w:val="en-US"/>
              </w:rPr>
              <w:t>Generator supply and installation</w:t>
            </w:r>
          </w:p>
        </w:tc>
        <w:tc>
          <w:tcPr>
            <w:tcW w:w="417" w:type="dxa"/>
            <w:shd w:val="clear" w:color="auto" w:fill="4C94D8" w:themeFill="text2" w:themeFillTint="80"/>
          </w:tcPr>
          <w:p w14:paraId="78514746" w14:textId="77777777" w:rsidR="00C05212" w:rsidRPr="001315A4" w:rsidRDefault="00C05212" w:rsidP="00140F18">
            <w:pPr>
              <w:spacing w:line="276" w:lineRule="auto"/>
              <w:jc w:val="both"/>
              <w:rPr>
                <w:rFonts w:ascii="Segoe UI Light" w:hAnsi="Segoe UI Light" w:cs="Segoe UI Light"/>
                <w:lang w:val="fr-HT"/>
              </w:rPr>
            </w:pPr>
          </w:p>
        </w:tc>
        <w:tc>
          <w:tcPr>
            <w:tcW w:w="542" w:type="dxa"/>
            <w:shd w:val="clear" w:color="auto" w:fill="4C94D8" w:themeFill="text2" w:themeFillTint="80"/>
          </w:tcPr>
          <w:p w14:paraId="61284509" w14:textId="77777777" w:rsidR="00C05212" w:rsidRPr="001315A4" w:rsidRDefault="00C05212" w:rsidP="00140F18">
            <w:pPr>
              <w:spacing w:line="276" w:lineRule="auto"/>
              <w:jc w:val="both"/>
              <w:rPr>
                <w:rFonts w:ascii="Segoe UI Light" w:hAnsi="Segoe UI Light" w:cs="Segoe UI Light"/>
                <w:color w:val="0070C0"/>
                <w:lang w:val="fr-HT"/>
              </w:rPr>
            </w:pPr>
          </w:p>
        </w:tc>
        <w:tc>
          <w:tcPr>
            <w:tcW w:w="511" w:type="dxa"/>
            <w:shd w:val="clear" w:color="auto" w:fill="auto"/>
          </w:tcPr>
          <w:p w14:paraId="60ED46CE" w14:textId="77777777" w:rsidR="00C05212" w:rsidRPr="001315A4" w:rsidRDefault="00C05212" w:rsidP="00140F18">
            <w:pPr>
              <w:spacing w:line="276" w:lineRule="auto"/>
              <w:jc w:val="both"/>
              <w:rPr>
                <w:rFonts w:ascii="Segoe UI Light" w:hAnsi="Segoe UI Light" w:cs="Segoe UI Light"/>
                <w:lang w:val="fr-HT"/>
              </w:rPr>
            </w:pPr>
          </w:p>
        </w:tc>
        <w:tc>
          <w:tcPr>
            <w:tcW w:w="500" w:type="dxa"/>
            <w:shd w:val="clear" w:color="auto" w:fill="auto"/>
          </w:tcPr>
          <w:p w14:paraId="09C23331" w14:textId="77777777" w:rsidR="00C05212" w:rsidRPr="001315A4" w:rsidRDefault="00C05212" w:rsidP="00140F18">
            <w:pPr>
              <w:spacing w:line="276" w:lineRule="auto"/>
              <w:jc w:val="both"/>
              <w:rPr>
                <w:rFonts w:ascii="Segoe UI Light" w:hAnsi="Segoe UI Light" w:cs="Segoe UI Light"/>
                <w:lang w:val="fr-HT"/>
              </w:rPr>
            </w:pPr>
          </w:p>
        </w:tc>
        <w:tc>
          <w:tcPr>
            <w:tcW w:w="541" w:type="dxa"/>
            <w:shd w:val="clear" w:color="auto" w:fill="auto"/>
          </w:tcPr>
          <w:p w14:paraId="7A3296EB" w14:textId="77777777" w:rsidR="00C05212" w:rsidRPr="001315A4" w:rsidRDefault="00C05212" w:rsidP="00140F18">
            <w:pPr>
              <w:spacing w:line="276" w:lineRule="auto"/>
              <w:jc w:val="both"/>
              <w:rPr>
                <w:rFonts w:ascii="Segoe UI Light" w:hAnsi="Segoe UI Light" w:cs="Segoe UI Light"/>
                <w:lang w:val="fr-HT"/>
              </w:rPr>
            </w:pPr>
          </w:p>
        </w:tc>
        <w:tc>
          <w:tcPr>
            <w:tcW w:w="522" w:type="dxa"/>
            <w:shd w:val="clear" w:color="auto" w:fill="auto"/>
          </w:tcPr>
          <w:p w14:paraId="01D4B773" w14:textId="77777777" w:rsidR="00C05212" w:rsidRPr="001315A4" w:rsidRDefault="00C05212" w:rsidP="00140F18">
            <w:pPr>
              <w:spacing w:line="276" w:lineRule="auto"/>
              <w:jc w:val="both"/>
              <w:rPr>
                <w:rFonts w:ascii="Segoe UI Light" w:hAnsi="Segoe UI Light" w:cs="Segoe UI Light"/>
                <w:lang w:val="fr-HT"/>
              </w:rPr>
            </w:pPr>
          </w:p>
        </w:tc>
        <w:tc>
          <w:tcPr>
            <w:tcW w:w="467" w:type="dxa"/>
            <w:shd w:val="clear" w:color="auto" w:fill="auto"/>
          </w:tcPr>
          <w:p w14:paraId="588E76D7" w14:textId="77777777" w:rsidR="00C05212" w:rsidRPr="001315A4" w:rsidRDefault="00C05212" w:rsidP="00140F18">
            <w:pPr>
              <w:spacing w:line="276" w:lineRule="auto"/>
              <w:jc w:val="both"/>
              <w:rPr>
                <w:rFonts w:ascii="Segoe UI Light" w:hAnsi="Segoe UI Light" w:cs="Segoe UI Light"/>
                <w:lang w:val="fr-HT"/>
              </w:rPr>
            </w:pPr>
          </w:p>
        </w:tc>
        <w:tc>
          <w:tcPr>
            <w:tcW w:w="508" w:type="dxa"/>
            <w:shd w:val="clear" w:color="auto" w:fill="auto"/>
          </w:tcPr>
          <w:p w14:paraId="6C71FB8F" w14:textId="77777777" w:rsidR="00C05212" w:rsidRPr="001315A4" w:rsidRDefault="00C05212" w:rsidP="00140F18">
            <w:pPr>
              <w:spacing w:line="276" w:lineRule="auto"/>
              <w:jc w:val="both"/>
              <w:rPr>
                <w:rFonts w:ascii="Segoe UI Light" w:hAnsi="Segoe UI Light" w:cs="Segoe UI Light"/>
                <w:lang w:val="fr-HT"/>
              </w:rPr>
            </w:pPr>
          </w:p>
        </w:tc>
        <w:tc>
          <w:tcPr>
            <w:tcW w:w="528" w:type="dxa"/>
            <w:shd w:val="clear" w:color="auto" w:fill="auto"/>
          </w:tcPr>
          <w:p w14:paraId="6BCC8B8B" w14:textId="77777777" w:rsidR="00C05212" w:rsidRPr="001315A4" w:rsidRDefault="00C05212" w:rsidP="00140F18">
            <w:pPr>
              <w:spacing w:line="276" w:lineRule="auto"/>
              <w:jc w:val="both"/>
              <w:rPr>
                <w:rFonts w:ascii="Segoe UI Light" w:hAnsi="Segoe UI Light" w:cs="Segoe UI Light"/>
                <w:lang w:val="fr-HT"/>
              </w:rPr>
            </w:pPr>
          </w:p>
        </w:tc>
      </w:tr>
      <w:tr w:rsidR="005F70F1" w:rsidRPr="008076E2" w14:paraId="65896D6E" w14:textId="77777777" w:rsidTr="005F70F1">
        <w:trPr>
          <w:jc w:val="center"/>
        </w:trPr>
        <w:tc>
          <w:tcPr>
            <w:tcW w:w="2070" w:type="dxa"/>
            <w:vMerge/>
          </w:tcPr>
          <w:p w14:paraId="51F78743" w14:textId="77777777" w:rsidR="00C05212" w:rsidRPr="001315A4" w:rsidRDefault="00C05212" w:rsidP="00140F18">
            <w:pPr>
              <w:spacing w:line="276" w:lineRule="auto"/>
              <w:jc w:val="both"/>
              <w:rPr>
                <w:rFonts w:ascii="Segoe UI Light" w:hAnsi="Segoe UI Light" w:cs="Segoe UI Light"/>
                <w:lang w:val="fr-HT"/>
              </w:rPr>
            </w:pPr>
          </w:p>
        </w:tc>
        <w:tc>
          <w:tcPr>
            <w:tcW w:w="3019" w:type="dxa"/>
          </w:tcPr>
          <w:p w14:paraId="200D0596" w14:textId="14966D91" w:rsidR="00C05212" w:rsidRPr="00D671CB" w:rsidRDefault="00B84F95" w:rsidP="00D671CB">
            <w:pPr>
              <w:spacing w:line="276" w:lineRule="auto"/>
              <w:jc w:val="both"/>
              <w:rPr>
                <w:rFonts w:ascii="Segoe UI Light" w:hAnsi="Segoe UI Light" w:cs="Segoe UI Light"/>
                <w:lang w:val="en-US"/>
              </w:rPr>
            </w:pPr>
            <w:r w:rsidRPr="00B84F95">
              <w:rPr>
                <w:rFonts w:ascii="Segoe UI Light" w:hAnsi="Segoe UI Light" w:cs="Segoe UI Light"/>
                <w:lang w:val="en-US"/>
              </w:rPr>
              <w:t>Photovoltaic system supply and installation</w:t>
            </w:r>
          </w:p>
        </w:tc>
        <w:tc>
          <w:tcPr>
            <w:tcW w:w="417" w:type="dxa"/>
            <w:shd w:val="clear" w:color="auto" w:fill="4C94D8" w:themeFill="text2" w:themeFillTint="80"/>
          </w:tcPr>
          <w:p w14:paraId="2E9C02B7" w14:textId="77777777" w:rsidR="00C05212" w:rsidRPr="00B84F95" w:rsidRDefault="00C05212" w:rsidP="00140F18">
            <w:pPr>
              <w:spacing w:line="276" w:lineRule="auto"/>
              <w:jc w:val="both"/>
              <w:rPr>
                <w:rFonts w:ascii="Segoe UI Light" w:hAnsi="Segoe UI Light" w:cs="Segoe UI Light"/>
                <w:lang w:val="en-US"/>
              </w:rPr>
            </w:pPr>
          </w:p>
        </w:tc>
        <w:tc>
          <w:tcPr>
            <w:tcW w:w="542" w:type="dxa"/>
            <w:shd w:val="clear" w:color="auto" w:fill="4C94D8" w:themeFill="text2" w:themeFillTint="80"/>
          </w:tcPr>
          <w:p w14:paraId="3220FB4D" w14:textId="77777777" w:rsidR="00C05212" w:rsidRPr="00B84F95" w:rsidRDefault="00C05212" w:rsidP="00140F18">
            <w:pPr>
              <w:spacing w:line="276" w:lineRule="auto"/>
              <w:jc w:val="both"/>
              <w:rPr>
                <w:rFonts w:ascii="Segoe UI Light" w:hAnsi="Segoe UI Light" w:cs="Segoe UI Light"/>
                <w:lang w:val="en-US"/>
              </w:rPr>
            </w:pPr>
          </w:p>
        </w:tc>
        <w:tc>
          <w:tcPr>
            <w:tcW w:w="511" w:type="dxa"/>
            <w:shd w:val="clear" w:color="auto" w:fill="4C94D8" w:themeFill="text2" w:themeFillTint="80"/>
          </w:tcPr>
          <w:p w14:paraId="36558420" w14:textId="77777777" w:rsidR="00C05212" w:rsidRPr="00B84F95" w:rsidRDefault="00C05212" w:rsidP="00140F18">
            <w:pPr>
              <w:spacing w:line="276" w:lineRule="auto"/>
              <w:jc w:val="both"/>
              <w:rPr>
                <w:rFonts w:ascii="Segoe UI Light" w:hAnsi="Segoe UI Light" w:cs="Segoe UI Light"/>
                <w:lang w:val="en-US"/>
              </w:rPr>
            </w:pPr>
          </w:p>
        </w:tc>
        <w:tc>
          <w:tcPr>
            <w:tcW w:w="500" w:type="dxa"/>
            <w:shd w:val="clear" w:color="auto" w:fill="auto"/>
          </w:tcPr>
          <w:p w14:paraId="09BAA096" w14:textId="77777777" w:rsidR="00C05212" w:rsidRPr="00B84F95" w:rsidRDefault="00C05212" w:rsidP="00140F18">
            <w:pPr>
              <w:spacing w:line="276" w:lineRule="auto"/>
              <w:jc w:val="both"/>
              <w:rPr>
                <w:rFonts w:ascii="Segoe UI Light" w:hAnsi="Segoe UI Light" w:cs="Segoe UI Light"/>
                <w:lang w:val="en-US"/>
              </w:rPr>
            </w:pPr>
          </w:p>
        </w:tc>
        <w:tc>
          <w:tcPr>
            <w:tcW w:w="541" w:type="dxa"/>
            <w:shd w:val="clear" w:color="auto" w:fill="auto"/>
          </w:tcPr>
          <w:p w14:paraId="57AF4F9D" w14:textId="77777777" w:rsidR="00C05212" w:rsidRPr="00B84F95" w:rsidRDefault="00C05212" w:rsidP="00140F18">
            <w:pPr>
              <w:spacing w:line="276" w:lineRule="auto"/>
              <w:jc w:val="both"/>
              <w:rPr>
                <w:rFonts w:ascii="Segoe UI Light" w:hAnsi="Segoe UI Light" w:cs="Segoe UI Light"/>
                <w:lang w:val="en-US"/>
              </w:rPr>
            </w:pPr>
          </w:p>
        </w:tc>
        <w:tc>
          <w:tcPr>
            <w:tcW w:w="522" w:type="dxa"/>
            <w:shd w:val="clear" w:color="auto" w:fill="auto"/>
          </w:tcPr>
          <w:p w14:paraId="7B8E31EB" w14:textId="77777777" w:rsidR="00C05212" w:rsidRPr="00B84F95" w:rsidRDefault="00C05212" w:rsidP="00140F18">
            <w:pPr>
              <w:spacing w:line="276" w:lineRule="auto"/>
              <w:jc w:val="both"/>
              <w:rPr>
                <w:rFonts w:ascii="Segoe UI Light" w:hAnsi="Segoe UI Light" w:cs="Segoe UI Light"/>
                <w:lang w:val="en-US"/>
              </w:rPr>
            </w:pPr>
          </w:p>
        </w:tc>
        <w:tc>
          <w:tcPr>
            <w:tcW w:w="467" w:type="dxa"/>
            <w:shd w:val="clear" w:color="auto" w:fill="auto"/>
          </w:tcPr>
          <w:p w14:paraId="191DF631" w14:textId="77777777" w:rsidR="00C05212" w:rsidRPr="00B84F95" w:rsidRDefault="00C05212" w:rsidP="00140F18">
            <w:pPr>
              <w:spacing w:line="276" w:lineRule="auto"/>
              <w:jc w:val="both"/>
              <w:rPr>
                <w:rFonts w:ascii="Segoe UI Light" w:hAnsi="Segoe UI Light" w:cs="Segoe UI Light"/>
                <w:lang w:val="en-US"/>
              </w:rPr>
            </w:pPr>
          </w:p>
        </w:tc>
        <w:tc>
          <w:tcPr>
            <w:tcW w:w="508" w:type="dxa"/>
            <w:shd w:val="clear" w:color="auto" w:fill="auto"/>
          </w:tcPr>
          <w:p w14:paraId="2D7A65FB" w14:textId="77777777" w:rsidR="00C05212" w:rsidRPr="00B84F95" w:rsidRDefault="00C05212" w:rsidP="00140F18">
            <w:pPr>
              <w:spacing w:line="276" w:lineRule="auto"/>
              <w:jc w:val="both"/>
              <w:rPr>
                <w:rFonts w:ascii="Segoe UI Light" w:hAnsi="Segoe UI Light" w:cs="Segoe UI Light"/>
                <w:lang w:val="en-US"/>
              </w:rPr>
            </w:pPr>
          </w:p>
        </w:tc>
        <w:tc>
          <w:tcPr>
            <w:tcW w:w="528" w:type="dxa"/>
            <w:shd w:val="clear" w:color="auto" w:fill="auto"/>
          </w:tcPr>
          <w:p w14:paraId="4BA72028" w14:textId="77777777" w:rsidR="00C05212" w:rsidRPr="00B84F95" w:rsidRDefault="00C05212" w:rsidP="00140F18">
            <w:pPr>
              <w:spacing w:line="276" w:lineRule="auto"/>
              <w:jc w:val="both"/>
              <w:rPr>
                <w:rFonts w:ascii="Segoe UI Light" w:hAnsi="Segoe UI Light" w:cs="Segoe UI Light"/>
                <w:lang w:val="en-US"/>
              </w:rPr>
            </w:pPr>
          </w:p>
        </w:tc>
      </w:tr>
      <w:tr w:rsidR="005F70F1" w:rsidRPr="005675CA" w14:paraId="48041E84" w14:textId="77777777" w:rsidTr="005F70F1">
        <w:trPr>
          <w:jc w:val="center"/>
        </w:trPr>
        <w:tc>
          <w:tcPr>
            <w:tcW w:w="2070" w:type="dxa"/>
            <w:vMerge/>
          </w:tcPr>
          <w:p w14:paraId="6437F910" w14:textId="77777777" w:rsidR="00C05212" w:rsidRPr="00B84F95" w:rsidRDefault="00C05212" w:rsidP="00140F18">
            <w:pPr>
              <w:spacing w:line="276" w:lineRule="auto"/>
              <w:jc w:val="both"/>
              <w:rPr>
                <w:rFonts w:ascii="Segoe UI Light" w:hAnsi="Segoe UI Light" w:cs="Segoe UI Light"/>
                <w:lang w:val="en-US"/>
              </w:rPr>
            </w:pPr>
          </w:p>
        </w:tc>
        <w:tc>
          <w:tcPr>
            <w:tcW w:w="3019" w:type="dxa"/>
          </w:tcPr>
          <w:p w14:paraId="525ACE6D" w14:textId="18D78929" w:rsidR="00C05212" w:rsidRPr="00D671CB" w:rsidRDefault="00B84F95" w:rsidP="00D671CB">
            <w:pPr>
              <w:spacing w:line="276" w:lineRule="auto"/>
              <w:jc w:val="both"/>
              <w:rPr>
                <w:rFonts w:ascii="Segoe UI Light" w:hAnsi="Segoe UI Light" w:cs="Segoe UI Light"/>
                <w:lang w:val="en-US"/>
              </w:rPr>
            </w:pPr>
            <w:r w:rsidRPr="00B84F95">
              <w:rPr>
                <w:rFonts w:ascii="Segoe UI Light" w:hAnsi="Segoe UI Light" w:cs="Segoe UI Light"/>
                <w:lang w:val="en-US"/>
              </w:rPr>
              <w:t>Call for tenders and award of contract for building rehabilitation work</w:t>
            </w:r>
          </w:p>
        </w:tc>
        <w:tc>
          <w:tcPr>
            <w:tcW w:w="417" w:type="dxa"/>
            <w:shd w:val="clear" w:color="auto" w:fill="auto"/>
          </w:tcPr>
          <w:p w14:paraId="00AE0FDB" w14:textId="77777777" w:rsidR="00C05212" w:rsidRPr="00B84F95" w:rsidRDefault="00C05212" w:rsidP="00140F18">
            <w:pPr>
              <w:spacing w:line="276" w:lineRule="auto"/>
              <w:jc w:val="both"/>
              <w:rPr>
                <w:rFonts w:ascii="Segoe UI Light" w:hAnsi="Segoe UI Light" w:cs="Segoe UI Light"/>
                <w:lang w:val="en-US"/>
              </w:rPr>
            </w:pPr>
          </w:p>
        </w:tc>
        <w:tc>
          <w:tcPr>
            <w:tcW w:w="542" w:type="dxa"/>
            <w:shd w:val="clear" w:color="auto" w:fill="4C94D8" w:themeFill="text2" w:themeFillTint="80"/>
          </w:tcPr>
          <w:p w14:paraId="30A2F962" w14:textId="77777777" w:rsidR="00C05212" w:rsidRPr="00B84F95" w:rsidRDefault="00C05212" w:rsidP="00140F18">
            <w:pPr>
              <w:spacing w:line="276" w:lineRule="auto"/>
              <w:jc w:val="both"/>
              <w:rPr>
                <w:rFonts w:ascii="Segoe UI Light" w:hAnsi="Segoe UI Light" w:cs="Segoe UI Light"/>
                <w:lang w:val="en-US"/>
              </w:rPr>
            </w:pPr>
          </w:p>
        </w:tc>
        <w:tc>
          <w:tcPr>
            <w:tcW w:w="511" w:type="dxa"/>
            <w:shd w:val="clear" w:color="auto" w:fill="4C94D8" w:themeFill="text2" w:themeFillTint="80"/>
          </w:tcPr>
          <w:p w14:paraId="7746009D" w14:textId="77777777" w:rsidR="00C05212" w:rsidRPr="00B84F95" w:rsidRDefault="00C05212" w:rsidP="00140F18">
            <w:pPr>
              <w:spacing w:line="276" w:lineRule="auto"/>
              <w:jc w:val="both"/>
              <w:rPr>
                <w:rFonts w:ascii="Segoe UI Light" w:hAnsi="Segoe UI Light" w:cs="Segoe UI Light"/>
                <w:lang w:val="en-US"/>
              </w:rPr>
            </w:pPr>
          </w:p>
        </w:tc>
        <w:tc>
          <w:tcPr>
            <w:tcW w:w="500" w:type="dxa"/>
            <w:shd w:val="clear" w:color="auto" w:fill="auto"/>
          </w:tcPr>
          <w:p w14:paraId="53926E79" w14:textId="77777777" w:rsidR="00C05212" w:rsidRPr="00B84F95" w:rsidRDefault="00C05212" w:rsidP="00140F18">
            <w:pPr>
              <w:spacing w:line="276" w:lineRule="auto"/>
              <w:jc w:val="both"/>
              <w:rPr>
                <w:rFonts w:ascii="Segoe UI Light" w:hAnsi="Segoe UI Light" w:cs="Segoe UI Light"/>
                <w:lang w:val="en-US"/>
              </w:rPr>
            </w:pPr>
          </w:p>
        </w:tc>
        <w:tc>
          <w:tcPr>
            <w:tcW w:w="541" w:type="dxa"/>
            <w:shd w:val="clear" w:color="auto" w:fill="auto"/>
          </w:tcPr>
          <w:p w14:paraId="33A4FBB0" w14:textId="77777777" w:rsidR="00C05212" w:rsidRPr="00B84F95" w:rsidRDefault="00C05212" w:rsidP="00140F18">
            <w:pPr>
              <w:spacing w:line="276" w:lineRule="auto"/>
              <w:jc w:val="both"/>
              <w:rPr>
                <w:rFonts w:ascii="Segoe UI Light" w:hAnsi="Segoe UI Light" w:cs="Segoe UI Light"/>
                <w:lang w:val="en-US"/>
              </w:rPr>
            </w:pPr>
          </w:p>
        </w:tc>
        <w:tc>
          <w:tcPr>
            <w:tcW w:w="522" w:type="dxa"/>
            <w:shd w:val="clear" w:color="auto" w:fill="auto"/>
          </w:tcPr>
          <w:p w14:paraId="5B585FB5" w14:textId="77777777" w:rsidR="00C05212" w:rsidRPr="00B84F95" w:rsidRDefault="00C05212" w:rsidP="00140F18">
            <w:pPr>
              <w:spacing w:line="276" w:lineRule="auto"/>
              <w:jc w:val="both"/>
              <w:rPr>
                <w:rFonts w:ascii="Segoe UI Light" w:hAnsi="Segoe UI Light" w:cs="Segoe UI Light"/>
                <w:lang w:val="en-US"/>
              </w:rPr>
            </w:pPr>
          </w:p>
        </w:tc>
        <w:tc>
          <w:tcPr>
            <w:tcW w:w="467" w:type="dxa"/>
            <w:shd w:val="clear" w:color="auto" w:fill="auto"/>
          </w:tcPr>
          <w:p w14:paraId="685C9B9C" w14:textId="77777777" w:rsidR="00C05212" w:rsidRPr="00B84F95" w:rsidRDefault="00C05212" w:rsidP="00140F18">
            <w:pPr>
              <w:spacing w:line="276" w:lineRule="auto"/>
              <w:jc w:val="both"/>
              <w:rPr>
                <w:rFonts w:ascii="Segoe UI Light" w:hAnsi="Segoe UI Light" w:cs="Segoe UI Light"/>
                <w:color w:val="FFFFFF" w:themeColor="background1"/>
                <w:lang w:val="en-US"/>
              </w:rPr>
            </w:pPr>
          </w:p>
        </w:tc>
        <w:tc>
          <w:tcPr>
            <w:tcW w:w="508" w:type="dxa"/>
            <w:shd w:val="clear" w:color="auto" w:fill="auto"/>
          </w:tcPr>
          <w:p w14:paraId="43CAAF5A" w14:textId="77777777" w:rsidR="00C05212" w:rsidRPr="00B84F95" w:rsidRDefault="00C05212" w:rsidP="00140F18">
            <w:pPr>
              <w:spacing w:line="276" w:lineRule="auto"/>
              <w:jc w:val="both"/>
              <w:rPr>
                <w:rFonts w:ascii="Segoe UI Light" w:hAnsi="Segoe UI Light" w:cs="Segoe UI Light"/>
                <w:color w:val="FFFFFF" w:themeColor="background1"/>
                <w:lang w:val="en-US"/>
              </w:rPr>
            </w:pPr>
          </w:p>
        </w:tc>
        <w:tc>
          <w:tcPr>
            <w:tcW w:w="528" w:type="dxa"/>
            <w:shd w:val="clear" w:color="auto" w:fill="auto"/>
          </w:tcPr>
          <w:p w14:paraId="51B5D6F4" w14:textId="77777777" w:rsidR="00C05212" w:rsidRPr="00B84F95" w:rsidRDefault="00C05212" w:rsidP="00140F18">
            <w:pPr>
              <w:spacing w:line="276" w:lineRule="auto"/>
              <w:jc w:val="both"/>
              <w:rPr>
                <w:rFonts w:ascii="Segoe UI Light" w:hAnsi="Segoe UI Light" w:cs="Segoe UI Light"/>
                <w:color w:val="FFFFFF" w:themeColor="background1"/>
                <w:lang w:val="en-US"/>
              </w:rPr>
            </w:pPr>
          </w:p>
        </w:tc>
      </w:tr>
      <w:tr w:rsidR="005F70F1" w:rsidRPr="001F2604" w14:paraId="0F4074D0" w14:textId="77777777" w:rsidTr="005F70F1">
        <w:trPr>
          <w:jc w:val="center"/>
        </w:trPr>
        <w:tc>
          <w:tcPr>
            <w:tcW w:w="2070" w:type="dxa"/>
            <w:vMerge/>
          </w:tcPr>
          <w:p w14:paraId="6113798E" w14:textId="77777777" w:rsidR="00C05212" w:rsidRPr="00B84F95" w:rsidRDefault="00C05212" w:rsidP="00140F18">
            <w:pPr>
              <w:spacing w:line="276" w:lineRule="auto"/>
              <w:jc w:val="both"/>
              <w:rPr>
                <w:rFonts w:ascii="Segoe UI Light" w:hAnsi="Segoe UI Light" w:cs="Segoe UI Light"/>
                <w:lang w:val="en-US"/>
              </w:rPr>
            </w:pPr>
          </w:p>
        </w:tc>
        <w:tc>
          <w:tcPr>
            <w:tcW w:w="3019" w:type="dxa"/>
          </w:tcPr>
          <w:p w14:paraId="432B20FD" w14:textId="1665D0FE" w:rsidR="00C05212" w:rsidRPr="00D671CB" w:rsidRDefault="005B3806" w:rsidP="00140F18">
            <w:pPr>
              <w:spacing w:line="276" w:lineRule="auto"/>
              <w:jc w:val="both"/>
              <w:rPr>
                <w:rFonts w:ascii="Segoe UI Light" w:hAnsi="Segoe UI Light" w:cs="Segoe UI Light"/>
                <w:lang w:val="en-US"/>
              </w:rPr>
            </w:pPr>
            <w:r>
              <w:rPr>
                <w:rFonts w:ascii="Segoe UI Light" w:hAnsi="Segoe UI Light" w:cs="Segoe UI Light"/>
                <w:lang w:val="en-US"/>
              </w:rPr>
              <w:t>E</w:t>
            </w:r>
            <w:r w:rsidRPr="005B3806">
              <w:rPr>
                <w:rFonts w:ascii="Segoe UI Light" w:hAnsi="Segoe UI Light" w:cs="Segoe UI Light"/>
                <w:lang w:val="en-US"/>
              </w:rPr>
              <w:t>xecution of work</w:t>
            </w:r>
          </w:p>
        </w:tc>
        <w:tc>
          <w:tcPr>
            <w:tcW w:w="417" w:type="dxa"/>
            <w:shd w:val="clear" w:color="auto" w:fill="auto"/>
          </w:tcPr>
          <w:p w14:paraId="689D7308" w14:textId="77777777" w:rsidR="00C05212" w:rsidRPr="001315A4" w:rsidRDefault="00C05212" w:rsidP="00140F18">
            <w:pPr>
              <w:spacing w:line="276" w:lineRule="auto"/>
              <w:jc w:val="both"/>
              <w:rPr>
                <w:rFonts w:ascii="Segoe UI Light" w:hAnsi="Segoe UI Light" w:cs="Segoe UI Light"/>
                <w:lang w:val="fr-HT"/>
              </w:rPr>
            </w:pPr>
          </w:p>
        </w:tc>
        <w:tc>
          <w:tcPr>
            <w:tcW w:w="542" w:type="dxa"/>
            <w:shd w:val="clear" w:color="auto" w:fill="auto"/>
          </w:tcPr>
          <w:p w14:paraId="7B52F409" w14:textId="77777777" w:rsidR="00C05212" w:rsidRPr="001315A4" w:rsidRDefault="00C05212" w:rsidP="00140F18">
            <w:pPr>
              <w:spacing w:line="276" w:lineRule="auto"/>
              <w:jc w:val="both"/>
              <w:rPr>
                <w:rFonts w:ascii="Segoe UI Light" w:hAnsi="Segoe UI Light" w:cs="Segoe UI Light"/>
                <w:lang w:val="fr-HT"/>
              </w:rPr>
            </w:pPr>
          </w:p>
        </w:tc>
        <w:tc>
          <w:tcPr>
            <w:tcW w:w="511" w:type="dxa"/>
            <w:shd w:val="clear" w:color="auto" w:fill="auto"/>
          </w:tcPr>
          <w:p w14:paraId="38690052" w14:textId="77777777" w:rsidR="00C05212" w:rsidRPr="001315A4" w:rsidRDefault="00C05212" w:rsidP="00140F18">
            <w:pPr>
              <w:spacing w:line="276" w:lineRule="auto"/>
              <w:jc w:val="both"/>
              <w:rPr>
                <w:rFonts w:ascii="Segoe UI Light" w:hAnsi="Segoe UI Light" w:cs="Segoe UI Light"/>
                <w:lang w:val="fr-HT"/>
              </w:rPr>
            </w:pPr>
          </w:p>
        </w:tc>
        <w:tc>
          <w:tcPr>
            <w:tcW w:w="500" w:type="dxa"/>
            <w:shd w:val="clear" w:color="auto" w:fill="4C94D8" w:themeFill="text2" w:themeFillTint="80"/>
          </w:tcPr>
          <w:p w14:paraId="2F3E17CA" w14:textId="77777777" w:rsidR="00C05212" w:rsidRPr="001315A4" w:rsidRDefault="00C05212" w:rsidP="00140F18">
            <w:pPr>
              <w:spacing w:line="276" w:lineRule="auto"/>
              <w:jc w:val="both"/>
              <w:rPr>
                <w:rFonts w:ascii="Segoe UI Light" w:hAnsi="Segoe UI Light" w:cs="Segoe UI Light"/>
                <w:lang w:val="fr-HT"/>
              </w:rPr>
            </w:pPr>
          </w:p>
        </w:tc>
        <w:tc>
          <w:tcPr>
            <w:tcW w:w="541" w:type="dxa"/>
            <w:shd w:val="clear" w:color="auto" w:fill="4C94D8" w:themeFill="text2" w:themeFillTint="80"/>
          </w:tcPr>
          <w:p w14:paraId="7C237D97" w14:textId="77777777" w:rsidR="00C05212" w:rsidRPr="001315A4" w:rsidRDefault="00C05212" w:rsidP="00140F18">
            <w:pPr>
              <w:spacing w:line="276" w:lineRule="auto"/>
              <w:jc w:val="both"/>
              <w:rPr>
                <w:rFonts w:ascii="Segoe UI Light" w:hAnsi="Segoe UI Light" w:cs="Segoe UI Light"/>
                <w:lang w:val="fr-HT"/>
              </w:rPr>
            </w:pPr>
          </w:p>
        </w:tc>
        <w:tc>
          <w:tcPr>
            <w:tcW w:w="522" w:type="dxa"/>
            <w:shd w:val="clear" w:color="auto" w:fill="4C94D8" w:themeFill="text2" w:themeFillTint="80"/>
          </w:tcPr>
          <w:p w14:paraId="7896088E" w14:textId="77777777" w:rsidR="00C05212" w:rsidRPr="001315A4" w:rsidRDefault="00C05212" w:rsidP="00140F18">
            <w:pPr>
              <w:spacing w:line="276" w:lineRule="auto"/>
              <w:jc w:val="both"/>
              <w:rPr>
                <w:rFonts w:ascii="Segoe UI Light" w:hAnsi="Segoe UI Light" w:cs="Segoe UI Light"/>
                <w:lang w:val="fr-HT"/>
              </w:rPr>
            </w:pPr>
          </w:p>
        </w:tc>
        <w:tc>
          <w:tcPr>
            <w:tcW w:w="467" w:type="dxa"/>
            <w:shd w:val="clear" w:color="auto" w:fill="auto"/>
          </w:tcPr>
          <w:p w14:paraId="2ED335C9" w14:textId="77777777" w:rsidR="00C05212" w:rsidRPr="001315A4" w:rsidRDefault="00C05212" w:rsidP="00140F18">
            <w:pPr>
              <w:spacing w:line="276" w:lineRule="auto"/>
              <w:jc w:val="both"/>
              <w:rPr>
                <w:rFonts w:ascii="Segoe UI Light" w:hAnsi="Segoe UI Light" w:cs="Segoe UI Light"/>
                <w:lang w:val="fr-HT"/>
              </w:rPr>
            </w:pPr>
          </w:p>
        </w:tc>
        <w:tc>
          <w:tcPr>
            <w:tcW w:w="508" w:type="dxa"/>
            <w:shd w:val="clear" w:color="auto" w:fill="auto"/>
          </w:tcPr>
          <w:p w14:paraId="77C31FC8" w14:textId="77777777" w:rsidR="00C05212" w:rsidRPr="001315A4" w:rsidRDefault="00C05212" w:rsidP="00140F18">
            <w:pPr>
              <w:spacing w:line="276" w:lineRule="auto"/>
              <w:jc w:val="both"/>
              <w:rPr>
                <w:rFonts w:ascii="Segoe UI Light" w:hAnsi="Segoe UI Light" w:cs="Segoe UI Light"/>
                <w:lang w:val="fr-HT"/>
              </w:rPr>
            </w:pPr>
          </w:p>
        </w:tc>
        <w:tc>
          <w:tcPr>
            <w:tcW w:w="528" w:type="dxa"/>
            <w:shd w:val="clear" w:color="auto" w:fill="auto"/>
          </w:tcPr>
          <w:p w14:paraId="13A72B9A" w14:textId="77777777" w:rsidR="00C05212" w:rsidRPr="001315A4" w:rsidRDefault="00C05212" w:rsidP="00140F18">
            <w:pPr>
              <w:spacing w:line="276" w:lineRule="auto"/>
              <w:jc w:val="both"/>
              <w:rPr>
                <w:rFonts w:ascii="Segoe UI Light" w:hAnsi="Segoe UI Light" w:cs="Segoe UI Light"/>
                <w:lang w:val="fr-HT"/>
              </w:rPr>
            </w:pPr>
          </w:p>
        </w:tc>
      </w:tr>
      <w:tr w:rsidR="00B84F95" w:rsidRPr="001F2604" w14:paraId="1D4C4507" w14:textId="77777777" w:rsidTr="005F70F1">
        <w:trPr>
          <w:jc w:val="center"/>
        </w:trPr>
        <w:tc>
          <w:tcPr>
            <w:tcW w:w="8122" w:type="dxa"/>
            <w:gridSpan w:val="8"/>
            <w:shd w:val="clear" w:color="auto" w:fill="F2F2F2" w:themeFill="background1" w:themeFillShade="F2"/>
          </w:tcPr>
          <w:p w14:paraId="36CDF614" w14:textId="77777777" w:rsidR="00C05212" w:rsidRPr="00D671CB" w:rsidRDefault="00C05212" w:rsidP="00140F18">
            <w:pPr>
              <w:spacing w:line="276" w:lineRule="auto"/>
              <w:jc w:val="both"/>
              <w:rPr>
                <w:rFonts w:ascii="Segoe UI Light" w:hAnsi="Segoe UI Light" w:cs="Segoe UI Light"/>
                <w:lang w:val="en-US"/>
              </w:rPr>
            </w:pPr>
          </w:p>
        </w:tc>
        <w:tc>
          <w:tcPr>
            <w:tcW w:w="467" w:type="dxa"/>
            <w:shd w:val="clear" w:color="auto" w:fill="F2F2F2" w:themeFill="background1" w:themeFillShade="F2"/>
          </w:tcPr>
          <w:p w14:paraId="16661EAE" w14:textId="77777777" w:rsidR="00C05212" w:rsidRPr="001315A4" w:rsidRDefault="00C05212" w:rsidP="00140F18">
            <w:pPr>
              <w:spacing w:line="276" w:lineRule="auto"/>
              <w:jc w:val="both"/>
              <w:rPr>
                <w:rFonts w:ascii="Segoe UI Light" w:hAnsi="Segoe UI Light" w:cs="Segoe UI Light"/>
                <w:lang w:val="fr-HT"/>
              </w:rPr>
            </w:pPr>
          </w:p>
        </w:tc>
        <w:tc>
          <w:tcPr>
            <w:tcW w:w="508" w:type="dxa"/>
            <w:shd w:val="clear" w:color="auto" w:fill="F2F2F2" w:themeFill="background1" w:themeFillShade="F2"/>
          </w:tcPr>
          <w:p w14:paraId="66B3C2A3" w14:textId="77777777" w:rsidR="00C05212" w:rsidRPr="001315A4" w:rsidRDefault="00C05212" w:rsidP="00140F18">
            <w:pPr>
              <w:spacing w:line="276" w:lineRule="auto"/>
              <w:jc w:val="both"/>
              <w:rPr>
                <w:rFonts w:ascii="Segoe UI Light" w:hAnsi="Segoe UI Light" w:cs="Segoe UI Light"/>
                <w:lang w:val="fr-HT"/>
              </w:rPr>
            </w:pPr>
          </w:p>
        </w:tc>
        <w:tc>
          <w:tcPr>
            <w:tcW w:w="528" w:type="dxa"/>
            <w:shd w:val="clear" w:color="auto" w:fill="F2F2F2" w:themeFill="background1" w:themeFillShade="F2"/>
          </w:tcPr>
          <w:p w14:paraId="193EE7B8" w14:textId="77777777" w:rsidR="00C05212" w:rsidRPr="001315A4" w:rsidRDefault="00C05212" w:rsidP="00140F18">
            <w:pPr>
              <w:spacing w:line="276" w:lineRule="auto"/>
              <w:jc w:val="both"/>
              <w:rPr>
                <w:rFonts w:ascii="Segoe UI Light" w:hAnsi="Segoe UI Light" w:cs="Segoe UI Light"/>
                <w:lang w:val="fr-HT"/>
              </w:rPr>
            </w:pPr>
          </w:p>
        </w:tc>
      </w:tr>
      <w:tr w:rsidR="005F70F1" w:rsidRPr="001315A4" w14:paraId="2F0E70D0" w14:textId="77777777" w:rsidTr="005F70F1">
        <w:trPr>
          <w:jc w:val="center"/>
        </w:trPr>
        <w:tc>
          <w:tcPr>
            <w:tcW w:w="2070" w:type="dxa"/>
          </w:tcPr>
          <w:p w14:paraId="1200E674" w14:textId="70E49153" w:rsidR="00C05212" w:rsidRPr="002A634C" w:rsidRDefault="002A634C" w:rsidP="00140F18">
            <w:pPr>
              <w:spacing w:line="276" w:lineRule="auto"/>
              <w:jc w:val="both"/>
              <w:rPr>
                <w:rFonts w:ascii="Segoe UI Light" w:hAnsi="Segoe UI Light" w:cs="Segoe UI Light"/>
                <w:lang w:val="en-US"/>
              </w:rPr>
            </w:pPr>
            <w:r w:rsidRPr="00363AFE">
              <w:rPr>
                <w:rFonts w:ascii="Segoe UI Light" w:hAnsi="Segoe UI Light" w:cs="Segoe UI Light"/>
                <w:lang w:val="en-US"/>
              </w:rPr>
              <w:t>2. Increasing police presence in recovered areas</w:t>
            </w:r>
            <w:r w:rsidRPr="002A634C">
              <w:rPr>
                <w:rFonts w:ascii="Myriad Pro" w:hAnsi="Myriad Pro"/>
                <w:sz w:val="16"/>
                <w:szCs w:val="16"/>
                <w:lang w:val="en-US"/>
              </w:rPr>
              <w:t> </w:t>
            </w:r>
          </w:p>
        </w:tc>
        <w:tc>
          <w:tcPr>
            <w:tcW w:w="3019" w:type="dxa"/>
          </w:tcPr>
          <w:p w14:paraId="47959980" w14:textId="3079F5E8" w:rsidR="00C05212" w:rsidRPr="00D671CB" w:rsidRDefault="00BC233F" w:rsidP="00D671CB">
            <w:pPr>
              <w:spacing w:line="276" w:lineRule="auto"/>
              <w:jc w:val="both"/>
              <w:rPr>
                <w:rFonts w:ascii="Segoe UI Light" w:hAnsi="Segoe UI Light" w:cs="Segoe UI Light"/>
                <w:lang w:val="en-US"/>
              </w:rPr>
            </w:pPr>
            <w:r w:rsidRPr="00BC233F">
              <w:rPr>
                <w:rFonts w:ascii="Segoe UI Light" w:hAnsi="Segoe UI Light" w:cs="Segoe UI Light"/>
                <w:lang w:val="en-US"/>
              </w:rPr>
              <w:t>Office equipment and supplies</w:t>
            </w:r>
          </w:p>
        </w:tc>
        <w:tc>
          <w:tcPr>
            <w:tcW w:w="417" w:type="dxa"/>
          </w:tcPr>
          <w:p w14:paraId="512EA787" w14:textId="77777777" w:rsidR="00C05212" w:rsidRPr="001315A4" w:rsidRDefault="00C05212" w:rsidP="00140F18">
            <w:pPr>
              <w:spacing w:line="276" w:lineRule="auto"/>
              <w:jc w:val="both"/>
              <w:rPr>
                <w:rFonts w:ascii="Segoe UI Light" w:hAnsi="Segoe UI Light" w:cs="Segoe UI Light"/>
                <w:lang w:val="fr-HT"/>
              </w:rPr>
            </w:pPr>
          </w:p>
        </w:tc>
        <w:tc>
          <w:tcPr>
            <w:tcW w:w="542" w:type="dxa"/>
            <w:shd w:val="clear" w:color="auto" w:fill="4C94D8" w:themeFill="text2" w:themeFillTint="80"/>
          </w:tcPr>
          <w:p w14:paraId="05DDD2B1" w14:textId="77777777" w:rsidR="00C05212" w:rsidRPr="001315A4" w:rsidRDefault="00C05212" w:rsidP="00140F18">
            <w:pPr>
              <w:spacing w:line="276" w:lineRule="auto"/>
              <w:jc w:val="both"/>
              <w:rPr>
                <w:rFonts w:ascii="Segoe UI Light" w:hAnsi="Segoe UI Light" w:cs="Segoe UI Light"/>
                <w:lang w:val="fr-HT"/>
              </w:rPr>
            </w:pPr>
          </w:p>
        </w:tc>
        <w:tc>
          <w:tcPr>
            <w:tcW w:w="511" w:type="dxa"/>
            <w:shd w:val="clear" w:color="auto" w:fill="4C94D8" w:themeFill="text2" w:themeFillTint="80"/>
          </w:tcPr>
          <w:p w14:paraId="29E89250" w14:textId="77777777" w:rsidR="00C05212" w:rsidRPr="001315A4" w:rsidRDefault="00C05212" w:rsidP="00140F18">
            <w:pPr>
              <w:spacing w:line="276" w:lineRule="auto"/>
              <w:jc w:val="both"/>
              <w:rPr>
                <w:rFonts w:ascii="Segoe UI Light" w:hAnsi="Segoe UI Light" w:cs="Segoe UI Light"/>
                <w:lang w:val="fr-HT"/>
              </w:rPr>
            </w:pPr>
          </w:p>
        </w:tc>
        <w:tc>
          <w:tcPr>
            <w:tcW w:w="500" w:type="dxa"/>
            <w:shd w:val="clear" w:color="auto" w:fill="4C94D8" w:themeFill="text2" w:themeFillTint="80"/>
          </w:tcPr>
          <w:p w14:paraId="5A41E1E0" w14:textId="77777777" w:rsidR="00C05212" w:rsidRPr="001315A4" w:rsidRDefault="00C05212" w:rsidP="00140F18">
            <w:pPr>
              <w:spacing w:line="276" w:lineRule="auto"/>
              <w:jc w:val="both"/>
              <w:rPr>
                <w:rFonts w:ascii="Segoe UI Light" w:hAnsi="Segoe UI Light" w:cs="Segoe UI Light"/>
                <w:lang w:val="fr-HT"/>
              </w:rPr>
            </w:pPr>
          </w:p>
        </w:tc>
        <w:tc>
          <w:tcPr>
            <w:tcW w:w="541" w:type="dxa"/>
            <w:shd w:val="clear" w:color="auto" w:fill="4C94D8" w:themeFill="text2" w:themeFillTint="80"/>
          </w:tcPr>
          <w:p w14:paraId="2C832DE9" w14:textId="77777777" w:rsidR="00C05212" w:rsidRPr="001315A4" w:rsidRDefault="00C05212" w:rsidP="00140F18">
            <w:pPr>
              <w:spacing w:line="276" w:lineRule="auto"/>
              <w:jc w:val="both"/>
              <w:rPr>
                <w:rFonts w:ascii="Segoe UI Light" w:hAnsi="Segoe UI Light" w:cs="Segoe UI Light"/>
                <w:lang w:val="fr-HT"/>
              </w:rPr>
            </w:pPr>
          </w:p>
        </w:tc>
        <w:tc>
          <w:tcPr>
            <w:tcW w:w="522" w:type="dxa"/>
            <w:shd w:val="clear" w:color="auto" w:fill="4C94D8" w:themeFill="text2" w:themeFillTint="80"/>
          </w:tcPr>
          <w:p w14:paraId="3F850DD3" w14:textId="77777777" w:rsidR="00C05212" w:rsidRPr="001315A4" w:rsidRDefault="00C05212" w:rsidP="00140F18">
            <w:pPr>
              <w:spacing w:line="276" w:lineRule="auto"/>
              <w:jc w:val="both"/>
              <w:rPr>
                <w:rFonts w:ascii="Segoe UI Light" w:hAnsi="Segoe UI Light" w:cs="Segoe UI Light"/>
                <w:lang w:val="fr-HT"/>
              </w:rPr>
            </w:pPr>
          </w:p>
        </w:tc>
        <w:tc>
          <w:tcPr>
            <w:tcW w:w="467" w:type="dxa"/>
            <w:shd w:val="clear" w:color="auto" w:fill="4C94D8" w:themeFill="text2" w:themeFillTint="80"/>
          </w:tcPr>
          <w:p w14:paraId="6E702ABF" w14:textId="77777777" w:rsidR="00C05212" w:rsidRPr="001315A4" w:rsidRDefault="00C05212" w:rsidP="00140F18">
            <w:pPr>
              <w:spacing w:line="276" w:lineRule="auto"/>
              <w:jc w:val="both"/>
              <w:rPr>
                <w:rFonts w:ascii="Segoe UI Light" w:hAnsi="Segoe UI Light" w:cs="Segoe UI Light"/>
                <w:lang w:val="fr-HT"/>
              </w:rPr>
            </w:pPr>
          </w:p>
        </w:tc>
        <w:tc>
          <w:tcPr>
            <w:tcW w:w="508" w:type="dxa"/>
            <w:shd w:val="clear" w:color="auto" w:fill="auto"/>
          </w:tcPr>
          <w:p w14:paraId="6024CC15" w14:textId="77777777" w:rsidR="00C05212" w:rsidRPr="001315A4" w:rsidRDefault="00C05212" w:rsidP="00140F18">
            <w:pPr>
              <w:spacing w:line="276" w:lineRule="auto"/>
              <w:jc w:val="both"/>
              <w:rPr>
                <w:rFonts w:ascii="Segoe UI Light" w:hAnsi="Segoe UI Light" w:cs="Segoe UI Light"/>
                <w:lang w:val="fr-HT"/>
              </w:rPr>
            </w:pPr>
          </w:p>
        </w:tc>
        <w:tc>
          <w:tcPr>
            <w:tcW w:w="528" w:type="dxa"/>
            <w:shd w:val="clear" w:color="auto" w:fill="auto"/>
          </w:tcPr>
          <w:p w14:paraId="7EB634A4" w14:textId="77777777" w:rsidR="00C05212" w:rsidRPr="001315A4" w:rsidRDefault="00C05212" w:rsidP="00140F18">
            <w:pPr>
              <w:spacing w:line="276" w:lineRule="auto"/>
              <w:jc w:val="both"/>
              <w:rPr>
                <w:rFonts w:ascii="Segoe UI Light" w:hAnsi="Segoe UI Light" w:cs="Segoe UI Light"/>
                <w:lang w:val="fr-HT"/>
              </w:rPr>
            </w:pPr>
          </w:p>
        </w:tc>
      </w:tr>
    </w:tbl>
    <w:p w14:paraId="4F1C3792" w14:textId="27C3857A" w:rsidR="00CE7E8E" w:rsidRPr="001A68F3" w:rsidRDefault="002742A3" w:rsidP="00CE7E8E">
      <w:pPr>
        <w:spacing w:before="240" w:line="360" w:lineRule="auto"/>
        <w:jc w:val="both"/>
        <w:rPr>
          <w:rFonts w:ascii="Segoe UI Light" w:hAnsi="Segoe UI Light" w:cs="Segoe UI Light"/>
          <w:lang w:val="en-US"/>
        </w:rPr>
      </w:pPr>
      <w:r w:rsidRPr="002742A3">
        <w:rPr>
          <w:rFonts w:ascii="Segoe UI Light" w:hAnsi="Segoe UI Light" w:cs="Segoe UI Light"/>
          <w:b/>
          <w:bCs/>
          <w:lang w:val="en-US"/>
        </w:rPr>
        <w:t>**</w:t>
      </w:r>
      <w:r>
        <w:rPr>
          <w:rFonts w:ascii="Segoe UI Light" w:hAnsi="Segoe UI Light" w:cs="Segoe UI Light"/>
          <w:lang w:val="en-US"/>
        </w:rPr>
        <w:t xml:space="preserve"> </w:t>
      </w:r>
      <w:r w:rsidR="00BE0732" w:rsidRPr="00BE0732">
        <w:rPr>
          <w:rFonts w:ascii="Segoe UI Light" w:hAnsi="Segoe UI Light" w:cs="Segoe UI Light"/>
          <w:lang w:val="en-US"/>
        </w:rPr>
        <w:t>It should be noted that the second site to be rehabilitated has not yet been identified due to ongoing instability in the areas where the initially targeted police stations are located. Discussions are currently underway with the Haitian National Police (HNP).</w:t>
      </w:r>
    </w:p>
    <w:p w14:paraId="644B6561" w14:textId="77777777" w:rsidR="00CE7E8E" w:rsidRDefault="00CE7E8E" w:rsidP="00CE7E8E">
      <w:pPr>
        <w:pStyle w:val="ListParagraph"/>
        <w:spacing w:line="360" w:lineRule="auto"/>
        <w:rPr>
          <w:rFonts w:ascii="Segoe UI Light" w:hAnsi="Segoe UI Light" w:cs="Segoe UI Light"/>
          <w:b/>
          <w:bCs/>
          <w:lang w:val="en-029"/>
        </w:rPr>
      </w:pPr>
    </w:p>
    <w:p w14:paraId="2D4888D1" w14:textId="0A546FA3" w:rsidR="00C05212" w:rsidRDefault="00C05212" w:rsidP="00C05212">
      <w:pPr>
        <w:pStyle w:val="ListParagraph"/>
        <w:numPr>
          <w:ilvl w:val="0"/>
          <w:numId w:val="1"/>
        </w:numPr>
        <w:spacing w:line="360" w:lineRule="auto"/>
        <w:rPr>
          <w:rFonts w:ascii="Segoe UI Light" w:hAnsi="Segoe UI Light" w:cs="Segoe UI Light"/>
          <w:b/>
          <w:bCs/>
          <w:lang w:val="en-029"/>
        </w:rPr>
      </w:pPr>
      <w:r w:rsidRPr="0004715D">
        <w:rPr>
          <w:rFonts w:ascii="Segoe UI Light" w:hAnsi="Segoe UI Light" w:cs="Segoe UI Light"/>
          <w:b/>
          <w:bCs/>
          <w:lang w:val="en-029"/>
        </w:rPr>
        <w:t>Financ</w:t>
      </w:r>
      <w:r>
        <w:rPr>
          <w:rFonts w:ascii="Segoe UI Light" w:hAnsi="Segoe UI Light" w:cs="Segoe UI Light"/>
          <w:b/>
          <w:bCs/>
          <w:lang w:val="en-029"/>
        </w:rPr>
        <w:t>ial situation</w:t>
      </w:r>
      <w:r w:rsidRPr="0004715D">
        <w:rPr>
          <w:rFonts w:ascii="Segoe UI Light" w:hAnsi="Segoe UI Light" w:cs="Segoe UI Light"/>
          <w:b/>
          <w:bCs/>
          <w:lang w:val="en-029"/>
        </w:rPr>
        <w:t xml:space="preserve"> </w:t>
      </w:r>
    </w:p>
    <w:p w14:paraId="76D2236D" w14:textId="77777777" w:rsidR="0096370B" w:rsidRPr="005D375E" w:rsidRDefault="0096370B" w:rsidP="00CE7E8E">
      <w:pPr>
        <w:spacing w:line="360" w:lineRule="auto"/>
        <w:jc w:val="both"/>
        <w:rPr>
          <w:rFonts w:ascii="Segoe UI Light" w:hAnsi="Segoe UI Light" w:cs="Segoe UI Light"/>
          <w:lang w:val="en-US"/>
        </w:rPr>
      </w:pPr>
      <w:r w:rsidRPr="005D375E">
        <w:rPr>
          <w:rFonts w:ascii="Segoe UI Light" w:hAnsi="Segoe UI Light" w:cs="Segoe UI Light"/>
          <w:lang w:val="en-US"/>
        </w:rPr>
        <w:t>The total budget allocated to the project amounts to USD 1,067,094. To date, no expenditures have been incurred. However, the procurement process is currently underway for the acquisition of a generator and the installation of a photovoltaic system as part of the rehabilitation of the IGPNH police station. This critical step will initiate the disbursement of project funds.</w:t>
      </w:r>
    </w:p>
    <w:p w14:paraId="542277AB" w14:textId="0E35DD7C" w:rsidR="00C05212" w:rsidRPr="003833EA" w:rsidRDefault="0096370B" w:rsidP="00CE7E8E">
      <w:pPr>
        <w:spacing w:line="360" w:lineRule="auto"/>
        <w:jc w:val="both"/>
        <w:rPr>
          <w:rFonts w:ascii="Segoe UI Light" w:hAnsi="Segoe UI Light" w:cs="Segoe UI Light"/>
          <w:lang w:val="en-US"/>
        </w:rPr>
      </w:pPr>
      <w:r w:rsidRPr="005D375E">
        <w:rPr>
          <w:rFonts w:ascii="Segoe UI Light" w:hAnsi="Segoe UI Light" w:cs="Segoe UI Light"/>
          <w:lang w:val="en-US"/>
        </w:rPr>
        <w:t>It is worth noting that a rigorous budget monitoring system is in place to ensure the efficient use of resources, in line with sound financial management practices.</w:t>
      </w:r>
    </w:p>
    <w:p w14:paraId="72321E33" w14:textId="77777777" w:rsidR="005F70F1" w:rsidRDefault="005F70F1" w:rsidP="005F70F1">
      <w:pPr>
        <w:pStyle w:val="ListParagraph"/>
        <w:spacing w:line="360" w:lineRule="auto"/>
        <w:rPr>
          <w:rFonts w:ascii="Segoe UI Light" w:hAnsi="Segoe UI Light" w:cs="Segoe UI Light"/>
          <w:b/>
          <w:bCs/>
          <w:lang w:val="en-029"/>
        </w:rPr>
      </w:pPr>
    </w:p>
    <w:p w14:paraId="5995EA1A" w14:textId="1CB54C05" w:rsidR="00C05212" w:rsidRPr="00567E8E" w:rsidRDefault="00C05212" w:rsidP="00567E8E">
      <w:pPr>
        <w:pStyle w:val="ListParagraph"/>
        <w:numPr>
          <w:ilvl w:val="0"/>
          <w:numId w:val="1"/>
        </w:numPr>
        <w:spacing w:line="360" w:lineRule="auto"/>
        <w:rPr>
          <w:rFonts w:ascii="Segoe UI Light" w:hAnsi="Segoe UI Light" w:cs="Segoe UI Light"/>
          <w:b/>
          <w:bCs/>
          <w:lang w:val="en-029"/>
        </w:rPr>
      </w:pPr>
      <w:r w:rsidRPr="004856C7">
        <w:rPr>
          <w:rFonts w:ascii="Segoe UI Light" w:hAnsi="Segoe UI Light" w:cs="Segoe UI Light"/>
          <w:b/>
          <w:bCs/>
          <w:lang w:val="en-029"/>
        </w:rPr>
        <w:t>Conclusion</w:t>
      </w:r>
      <w:r>
        <w:rPr>
          <w:rFonts w:ascii="Segoe UI Light" w:hAnsi="Segoe UI Light" w:cs="Segoe UI Light"/>
          <w:b/>
          <w:bCs/>
          <w:lang w:val="en-029"/>
        </w:rPr>
        <w:t>s</w:t>
      </w:r>
    </w:p>
    <w:p w14:paraId="21A6E228" w14:textId="67665648" w:rsidR="00567E8E" w:rsidRPr="00567E8E" w:rsidRDefault="00567E8E" w:rsidP="002742A3">
      <w:pPr>
        <w:spacing w:line="360" w:lineRule="auto"/>
        <w:jc w:val="both"/>
        <w:rPr>
          <w:rFonts w:ascii="Segoe UI Light" w:hAnsi="Segoe UI Light" w:cs="Segoe UI Light"/>
          <w:lang w:val="en-US"/>
        </w:rPr>
      </w:pPr>
      <w:r w:rsidRPr="00567E8E">
        <w:rPr>
          <w:rFonts w:ascii="Segoe UI Light" w:hAnsi="Segoe UI Light" w:cs="Segoe UI Light"/>
          <w:lang w:val="en-US"/>
        </w:rPr>
        <w:t xml:space="preserve">The project has achieved several key preparatory milestones despite the complex security context. The technical assessment of the site for the relocation of the IGPNH police station, the engagement of </w:t>
      </w:r>
      <w:r w:rsidRPr="00567E8E">
        <w:rPr>
          <w:rFonts w:ascii="Segoe UI Light" w:hAnsi="Segoe UI Light" w:cs="Segoe UI Light"/>
          <w:lang w:val="en-US"/>
        </w:rPr>
        <w:lastRenderedPageBreak/>
        <w:t>stakeholders, and progress in the procurement procedures for energy equipment represent important benchmarks. The urgent need for the Haitian National Police (</w:t>
      </w:r>
      <w:r w:rsidR="00925C2F">
        <w:rPr>
          <w:rFonts w:ascii="Segoe UI Light" w:hAnsi="Segoe UI Light" w:cs="Segoe UI Light"/>
          <w:lang w:val="en-US"/>
        </w:rPr>
        <w:t>HNP</w:t>
      </w:r>
      <w:r w:rsidRPr="00567E8E">
        <w:rPr>
          <w:rFonts w:ascii="Segoe UI Light" w:hAnsi="Segoe UI Light" w:cs="Segoe UI Light"/>
          <w:lang w:val="en-US"/>
        </w:rPr>
        <w:t>) to take possession of the site required a rapid reprogramming of priorities, with immediate focus on the energy supply system before finalizing other technical components. This operational pressure necessitated an adjustment to the project’s activity sequencing.</w:t>
      </w:r>
    </w:p>
    <w:p w14:paraId="1A3ED680" w14:textId="4A115E9D" w:rsidR="00567E8E" w:rsidRPr="00567E8E" w:rsidRDefault="00567E8E" w:rsidP="002742A3">
      <w:pPr>
        <w:spacing w:line="360" w:lineRule="auto"/>
        <w:jc w:val="both"/>
        <w:rPr>
          <w:rFonts w:ascii="Segoe UI Light" w:hAnsi="Segoe UI Light" w:cs="Segoe UI Light"/>
          <w:lang w:val="en-US"/>
        </w:rPr>
      </w:pPr>
      <w:r w:rsidRPr="00567E8E">
        <w:rPr>
          <w:rFonts w:ascii="Segoe UI Light" w:hAnsi="Segoe UI Light" w:cs="Segoe UI Light"/>
          <w:lang w:val="en-US"/>
        </w:rPr>
        <w:t xml:space="preserve">However, challenges related to security instability and logistical constraints have impacted the pace of implementation. Appropriate mitigation measures have been put in place, including strengthened coordination with the </w:t>
      </w:r>
      <w:r w:rsidR="002742A3">
        <w:rPr>
          <w:rFonts w:ascii="Segoe UI Light" w:hAnsi="Segoe UI Light" w:cs="Segoe UI Light"/>
          <w:lang w:val="en-US"/>
        </w:rPr>
        <w:t>HNP</w:t>
      </w:r>
      <w:r w:rsidRPr="00567E8E">
        <w:rPr>
          <w:rFonts w:ascii="Segoe UI Light" w:hAnsi="Segoe UI Light" w:cs="Segoe UI Light"/>
          <w:lang w:val="en-US"/>
        </w:rPr>
        <w:t xml:space="preserve"> and planning adapted to on-the-ground realities.</w:t>
      </w:r>
    </w:p>
    <w:p w14:paraId="77B7A84A" w14:textId="77777777" w:rsidR="00567E8E" w:rsidRPr="00567E8E" w:rsidRDefault="00567E8E" w:rsidP="002742A3">
      <w:pPr>
        <w:spacing w:line="360" w:lineRule="auto"/>
        <w:jc w:val="both"/>
        <w:rPr>
          <w:rFonts w:ascii="Segoe UI Light" w:hAnsi="Segoe UI Light" w:cs="Segoe UI Light"/>
          <w:lang w:val="en-US"/>
        </w:rPr>
      </w:pPr>
      <w:r w:rsidRPr="00567E8E">
        <w:rPr>
          <w:rFonts w:ascii="Segoe UI Light" w:hAnsi="Segoe UI Light" w:cs="Segoe UI Light"/>
          <w:lang w:val="en-US"/>
        </w:rPr>
        <w:t>Upcoming activities, notably the finalization of technical studies, the launch of rehabilitation works, and the installation of equipment, will accelerate the effective implementation of the project. Rigorous monitoring, both operational and financial, remains a priority to ensure transparency, efficiency, and sustainability of the interventions.</w:t>
      </w:r>
    </w:p>
    <w:p w14:paraId="5BC01D23" w14:textId="35D8D5E5" w:rsidR="00567E8E" w:rsidRPr="00567E8E" w:rsidRDefault="00567E8E" w:rsidP="002742A3">
      <w:pPr>
        <w:spacing w:line="360" w:lineRule="auto"/>
        <w:jc w:val="both"/>
        <w:rPr>
          <w:rFonts w:ascii="Segoe UI Light" w:hAnsi="Segoe UI Light" w:cs="Segoe UI Light"/>
          <w:lang w:val="en-US"/>
        </w:rPr>
      </w:pPr>
      <w:r w:rsidRPr="00567E8E">
        <w:rPr>
          <w:rFonts w:ascii="Segoe UI Light" w:hAnsi="Segoe UI Light" w:cs="Segoe UI Light"/>
          <w:lang w:val="en-US"/>
        </w:rPr>
        <w:t xml:space="preserve">The project remains firmly committed to supporting the strengthening of the </w:t>
      </w:r>
      <w:r w:rsidR="002742A3">
        <w:rPr>
          <w:rFonts w:ascii="Segoe UI Light" w:hAnsi="Segoe UI Light" w:cs="Segoe UI Light"/>
          <w:lang w:val="en-US"/>
        </w:rPr>
        <w:t>HNP</w:t>
      </w:r>
      <w:r w:rsidRPr="00567E8E">
        <w:rPr>
          <w:rFonts w:ascii="Segoe UI Light" w:hAnsi="Segoe UI Light" w:cs="Segoe UI Light"/>
          <w:lang w:val="en-US"/>
        </w:rPr>
        <w:t>’s capacities and the restoration of a secure environment conducive to sustainable development.</w:t>
      </w:r>
    </w:p>
    <w:p w14:paraId="18B6DD5E" w14:textId="77777777" w:rsidR="001A68F3" w:rsidRPr="00567E8E" w:rsidRDefault="001A68F3" w:rsidP="00C05212">
      <w:pPr>
        <w:spacing w:after="0" w:line="276" w:lineRule="auto"/>
        <w:jc w:val="both"/>
        <w:rPr>
          <w:rFonts w:ascii="Segoe UI Light" w:hAnsi="Segoe UI Light" w:cs="Segoe UI Light"/>
          <w:b/>
          <w:bCs/>
          <w:lang w:val="en-US"/>
        </w:rPr>
      </w:pPr>
    </w:p>
    <w:p w14:paraId="3DB6A4A7" w14:textId="77777777" w:rsidR="001A68F3" w:rsidRPr="00567E8E" w:rsidRDefault="001A68F3" w:rsidP="00C05212">
      <w:pPr>
        <w:spacing w:after="0" w:line="276" w:lineRule="auto"/>
        <w:jc w:val="both"/>
        <w:rPr>
          <w:rFonts w:ascii="Segoe UI Light" w:hAnsi="Segoe UI Light" w:cs="Segoe UI Light"/>
          <w:b/>
          <w:bCs/>
          <w:lang w:val="en-US"/>
        </w:rPr>
      </w:pPr>
    </w:p>
    <w:p w14:paraId="22ABE2AC" w14:textId="77777777" w:rsidR="00C05212" w:rsidRPr="00567E8E" w:rsidRDefault="00C05212" w:rsidP="00C05212">
      <w:pPr>
        <w:rPr>
          <w:rFonts w:ascii="Calibri" w:hAnsi="Calibri" w:cs="Calibri"/>
          <w:lang w:val="en-US"/>
        </w:rPr>
      </w:pPr>
    </w:p>
    <w:p w14:paraId="3723A0C6" w14:textId="77777777" w:rsidR="00C05212" w:rsidRPr="00567E8E" w:rsidRDefault="00C05212" w:rsidP="00C05212">
      <w:pPr>
        <w:spacing w:after="0" w:line="276" w:lineRule="auto"/>
        <w:jc w:val="both"/>
        <w:rPr>
          <w:rFonts w:ascii="Segoe UI Light" w:hAnsi="Segoe UI Light" w:cs="Segoe UI Light"/>
          <w:lang w:val="en-US"/>
        </w:rPr>
      </w:pPr>
    </w:p>
    <w:p w14:paraId="60510DB7" w14:textId="77777777" w:rsidR="00674964" w:rsidRPr="00567E8E" w:rsidRDefault="00674964">
      <w:pPr>
        <w:rPr>
          <w:lang w:val="en-US"/>
        </w:rPr>
      </w:pPr>
    </w:p>
    <w:sectPr w:rsidR="00674964" w:rsidRPr="00567E8E" w:rsidSect="00C0521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43F6D0" w14:textId="77777777" w:rsidR="00D671CB" w:rsidRDefault="00D671CB" w:rsidP="00D671CB">
      <w:pPr>
        <w:spacing w:after="0" w:line="240" w:lineRule="auto"/>
      </w:pPr>
      <w:r>
        <w:separator/>
      </w:r>
    </w:p>
  </w:endnote>
  <w:endnote w:type="continuationSeparator" w:id="0">
    <w:p w14:paraId="1CB32C48" w14:textId="77777777" w:rsidR="00D671CB" w:rsidRDefault="00D671CB" w:rsidP="00D671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Light">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yriad Pro">
    <w:altName w:val="Segoe UI"/>
    <w:panose1 w:val="00000000000000000000"/>
    <w:charset w:val="00"/>
    <w:family w:val="roman"/>
    <w:notTrueType/>
    <w:pitch w:val="default"/>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5052956"/>
      <w:docPartObj>
        <w:docPartGallery w:val="Page Numbers (Bottom of Page)"/>
        <w:docPartUnique/>
      </w:docPartObj>
    </w:sdtPr>
    <w:sdtEndPr>
      <w:rPr>
        <w:noProof/>
      </w:rPr>
    </w:sdtEndPr>
    <w:sdtContent>
      <w:p w14:paraId="5EFF9C61" w14:textId="77777777" w:rsidR="006F7B86" w:rsidRDefault="006F7B8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F1F2B54" w14:textId="77777777" w:rsidR="006F7B86" w:rsidRDefault="006F7B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EFC740" w14:textId="77777777" w:rsidR="00D671CB" w:rsidRDefault="00D671CB" w:rsidP="00D671CB">
      <w:pPr>
        <w:spacing w:after="0" w:line="240" w:lineRule="auto"/>
      </w:pPr>
      <w:r>
        <w:separator/>
      </w:r>
    </w:p>
  </w:footnote>
  <w:footnote w:type="continuationSeparator" w:id="0">
    <w:p w14:paraId="05B23AAC" w14:textId="77777777" w:rsidR="00D671CB" w:rsidRDefault="00D671CB" w:rsidP="00D671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3106F"/>
    <w:multiLevelType w:val="hybridMultilevel"/>
    <w:tmpl w:val="297285CE"/>
    <w:lvl w:ilvl="0" w:tplc="3C0C000F">
      <w:start w:val="1"/>
      <w:numFmt w:val="decimal"/>
      <w:lvlText w:val="%1."/>
      <w:lvlJc w:val="left"/>
      <w:pPr>
        <w:ind w:left="720" w:hanging="360"/>
      </w:pPr>
    </w:lvl>
    <w:lvl w:ilvl="1" w:tplc="3C0C0019" w:tentative="1">
      <w:start w:val="1"/>
      <w:numFmt w:val="lowerLetter"/>
      <w:lvlText w:val="%2."/>
      <w:lvlJc w:val="left"/>
      <w:pPr>
        <w:ind w:left="1440" w:hanging="360"/>
      </w:pPr>
    </w:lvl>
    <w:lvl w:ilvl="2" w:tplc="3C0C001B" w:tentative="1">
      <w:start w:val="1"/>
      <w:numFmt w:val="lowerRoman"/>
      <w:lvlText w:val="%3."/>
      <w:lvlJc w:val="right"/>
      <w:pPr>
        <w:ind w:left="2160" w:hanging="180"/>
      </w:pPr>
    </w:lvl>
    <w:lvl w:ilvl="3" w:tplc="3C0C000F" w:tentative="1">
      <w:start w:val="1"/>
      <w:numFmt w:val="decimal"/>
      <w:lvlText w:val="%4."/>
      <w:lvlJc w:val="left"/>
      <w:pPr>
        <w:ind w:left="2880" w:hanging="360"/>
      </w:pPr>
    </w:lvl>
    <w:lvl w:ilvl="4" w:tplc="3C0C0019" w:tentative="1">
      <w:start w:val="1"/>
      <w:numFmt w:val="lowerLetter"/>
      <w:lvlText w:val="%5."/>
      <w:lvlJc w:val="left"/>
      <w:pPr>
        <w:ind w:left="3600" w:hanging="360"/>
      </w:pPr>
    </w:lvl>
    <w:lvl w:ilvl="5" w:tplc="3C0C001B" w:tentative="1">
      <w:start w:val="1"/>
      <w:numFmt w:val="lowerRoman"/>
      <w:lvlText w:val="%6."/>
      <w:lvlJc w:val="right"/>
      <w:pPr>
        <w:ind w:left="4320" w:hanging="180"/>
      </w:pPr>
    </w:lvl>
    <w:lvl w:ilvl="6" w:tplc="3C0C000F" w:tentative="1">
      <w:start w:val="1"/>
      <w:numFmt w:val="decimal"/>
      <w:lvlText w:val="%7."/>
      <w:lvlJc w:val="left"/>
      <w:pPr>
        <w:ind w:left="5040" w:hanging="360"/>
      </w:pPr>
    </w:lvl>
    <w:lvl w:ilvl="7" w:tplc="3C0C0019" w:tentative="1">
      <w:start w:val="1"/>
      <w:numFmt w:val="lowerLetter"/>
      <w:lvlText w:val="%8."/>
      <w:lvlJc w:val="left"/>
      <w:pPr>
        <w:ind w:left="5760" w:hanging="360"/>
      </w:pPr>
    </w:lvl>
    <w:lvl w:ilvl="8" w:tplc="3C0C001B" w:tentative="1">
      <w:start w:val="1"/>
      <w:numFmt w:val="lowerRoman"/>
      <w:lvlText w:val="%9."/>
      <w:lvlJc w:val="right"/>
      <w:pPr>
        <w:ind w:left="6480" w:hanging="180"/>
      </w:pPr>
    </w:lvl>
  </w:abstractNum>
  <w:abstractNum w:abstractNumId="1" w15:restartNumberingAfterBreak="0">
    <w:nsid w:val="1DDD7010"/>
    <w:multiLevelType w:val="multilevel"/>
    <w:tmpl w:val="3FF04F02"/>
    <w:lvl w:ilvl="0">
      <w:start w:val="1"/>
      <w:numFmt w:val="decimal"/>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7935F6"/>
    <w:multiLevelType w:val="hybridMultilevel"/>
    <w:tmpl w:val="2B829F98"/>
    <w:lvl w:ilvl="0" w:tplc="0840DB3C">
      <w:start w:val="1"/>
      <w:numFmt w:val="bullet"/>
      <w:lvlText w:val="-"/>
      <w:lvlJc w:val="left"/>
      <w:pPr>
        <w:ind w:left="720" w:hanging="360"/>
      </w:pPr>
      <w:rPr>
        <w:rFonts w:ascii="Segoe UI Light" w:eastAsia="MS Mincho" w:hAnsi="Segoe UI Light" w:cs="Segoe UI Light" w:hint="default"/>
      </w:rPr>
    </w:lvl>
    <w:lvl w:ilvl="1" w:tplc="3C0C0003" w:tentative="1">
      <w:start w:val="1"/>
      <w:numFmt w:val="bullet"/>
      <w:lvlText w:val="o"/>
      <w:lvlJc w:val="left"/>
      <w:pPr>
        <w:ind w:left="1440" w:hanging="360"/>
      </w:pPr>
      <w:rPr>
        <w:rFonts w:ascii="Courier New" w:hAnsi="Courier New" w:cs="Courier New" w:hint="default"/>
      </w:rPr>
    </w:lvl>
    <w:lvl w:ilvl="2" w:tplc="3C0C0005" w:tentative="1">
      <w:start w:val="1"/>
      <w:numFmt w:val="bullet"/>
      <w:lvlText w:val=""/>
      <w:lvlJc w:val="left"/>
      <w:pPr>
        <w:ind w:left="2160" w:hanging="360"/>
      </w:pPr>
      <w:rPr>
        <w:rFonts w:ascii="Wingdings" w:hAnsi="Wingdings" w:hint="default"/>
      </w:rPr>
    </w:lvl>
    <w:lvl w:ilvl="3" w:tplc="3C0C0001" w:tentative="1">
      <w:start w:val="1"/>
      <w:numFmt w:val="bullet"/>
      <w:lvlText w:val=""/>
      <w:lvlJc w:val="left"/>
      <w:pPr>
        <w:ind w:left="2880" w:hanging="360"/>
      </w:pPr>
      <w:rPr>
        <w:rFonts w:ascii="Symbol" w:hAnsi="Symbol" w:hint="default"/>
      </w:rPr>
    </w:lvl>
    <w:lvl w:ilvl="4" w:tplc="3C0C0003" w:tentative="1">
      <w:start w:val="1"/>
      <w:numFmt w:val="bullet"/>
      <w:lvlText w:val="o"/>
      <w:lvlJc w:val="left"/>
      <w:pPr>
        <w:ind w:left="3600" w:hanging="360"/>
      </w:pPr>
      <w:rPr>
        <w:rFonts w:ascii="Courier New" w:hAnsi="Courier New" w:cs="Courier New" w:hint="default"/>
      </w:rPr>
    </w:lvl>
    <w:lvl w:ilvl="5" w:tplc="3C0C0005" w:tentative="1">
      <w:start w:val="1"/>
      <w:numFmt w:val="bullet"/>
      <w:lvlText w:val=""/>
      <w:lvlJc w:val="left"/>
      <w:pPr>
        <w:ind w:left="4320" w:hanging="360"/>
      </w:pPr>
      <w:rPr>
        <w:rFonts w:ascii="Wingdings" w:hAnsi="Wingdings" w:hint="default"/>
      </w:rPr>
    </w:lvl>
    <w:lvl w:ilvl="6" w:tplc="3C0C0001" w:tentative="1">
      <w:start w:val="1"/>
      <w:numFmt w:val="bullet"/>
      <w:lvlText w:val=""/>
      <w:lvlJc w:val="left"/>
      <w:pPr>
        <w:ind w:left="5040" w:hanging="360"/>
      </w:pPr>
      <w:rPr>
        <w:rFonts w:ascii="Symbol" w:hAnsi="Symbol" w:hint="default"/>
      </w:rPr>
    </w:lvl>
    <w:lvl w:ilvl="7" w:tplc="3C0C0003" w:tentative="1">
      <w:start w:val="1"/>
      <w:numFmt w:val="bullet"/>
      <w:lvlText w:val="o"/>
      <w:lvlJc w:val="left"/>
      <w:pPr>
        <w:ind w:left="5760" w:hanging="360"/>
      </w:pPr>
      <w:rPr>
        <w:rFonts w:ascii="Courier New" w:hAnsi="Courier New" w:cs="Courier New" w:hint="default"/>
      </w:rPr>
    </w:lvl>
    <w:lvl w:ilvl="8" w:tplc="3C0C0005" w:tentative="1">
      <w:start w:val="1"/>
      <w:numFmt w:val="bullet"/>
      <w:lvlText w:val=""/>
      <w:lvlJc w:val="left"/>
      <w:pPr>
        <w:ind w:left="6480" w:hanging="360"/>
      </w:pPr>
      <w:rPr>
        <w:rFonts w:ascii="Wingdings" w:hAnsi="Wingdings" w:hint="default"/>
      </w:rPr>
    </w:lvl>
  </w:abstractNum>
  <w:abstractNum w:abstractNumId="3" w15:restartNumberingAfterBreak="0">
    <w:nsid w:val="34A72F68"/>
    <w:multiLevelType w:val="hybridMultilevel"/>
    <w:tmpl w:val="8522E21C"/>
    <w:lvl w:ilvl="0" w:tplc="4B38F712">
      <w:start w:val="1"/>
      <w:numFmt w:val="decimal"/>
      <w:lvlText w:val="%1."/>
      <w:lvlJc w:val="right"/>
      <w:pPr>
        <w:ind w:left="720" w:hanging="360"/>
      </w:pPr>
      <w:rPr>
        <w:rFonts w:hint="default"/>
      </w:rPr>
    </w:lvl>
    <w:lvl w:ilvl="1" w:tplc="3C0C0019" w:tentative="1">
      <w:start w:val="1"/>
      <w:numFmt w:val="lowerLetter"/>
      <w:lvlText w:val="%2."/>
      <w:lvlJc w:val="left"/>
      <w:pPr>
        <w:ind w:left="1440" w:hanging="360"/>
      </w:pPr>
    </w:lvl>
    <w:lvl w:ilvl="2" w:tplc="3C0C001B" w:tentative="1">
      <w:start w:val="1"/>
      <w:numFmt w:val="lowerRoman"/>
      <w:lvlText w:val="%3."/>
      <w:lvlJc w:val="right"/>
      <w:pPr>
        <w:ind w:left="2160" w:hanging="180"/>
      </w:pPr>
    </w:lvl>
    <w:lvl w:ilvl="3" w:tplc="3C0C000F" w:tentative="1">
      <w:start w:val="1"/>
      <w:numFmt w:val="decimal"/>
      <w:lvlText w:val="%4."/>
      <w:lvlJc w:val="left"/>
      <w:pPr>
        <w:ind w:left="2880" w:hanging="360"/>
      </w:pPr>
    </w:lvl>
    <w:lvl w:ilvl="4" w:tplc="3C0C0019" w:tentative="1">
      <w:start w:val="1"/>
      <w:numFmt w:val="lowerLetter"/>
      <w:lvlText w:val="%5."/>
      <w:lvlJc w:val="left"/>
      <w:pPr>
        <w:ind w:left="3600" w:hanging="360"/>
      </w:pPr>
    </w:lvl>
    <w:lvl w:ilvl="5" w:tplc="3C0C001B" w:tentative="1">
      <w:start w:val="1"/>
      <w:numFmt w:val="lowerRoman"/>
      <w:lvlText w:val="%6."/>
      <w:lvlJc w:val="right"/>
      <w:pPr>
        <w:ind w:left="4320" w:hanging="180"/>
      </w:pPr>
    </w:lvl>
    <w:lvl w:ilvl="6" w:tplc="3C0C000F" w:tentative="1">
      <w:start w:val="1"/>
      <w:numFmt w:val="decimal"/>
      <w:lvlText w:val="%7."/>
      <w:lvlJc w:val="left"/>
      <w:pPr>
        <w:ind w:left="5040" w:hanging="360"/>
      </w:pPr>
    </w:lvl>
    <w:lvl w:ilvl="7" w:tplc="3C0C0019" w:tentative="1">
      <w:start w:val="1"/>
      <w:numFmt w:val="lowerLetter"/>
      <w:lvlText w:val="%8."/>
      <w:lvlJc w:val="left"/>
      <w:pPr>
        <w:ind w:left="5760" w:hanging="360"/>
      </w:pPr>
    </w:lvl>
    <w:lvl w:ilvl="8" w:tplc="3C0C001B" w:tentative="1">
      <w:start w:val="1"/>
      <w:numFmt w:val="lowerRoman"/>
      <w:lvlText w:val="%9."/>
      <w:lvlJc w:val="right"/>
      <w:pPr>
        <w:ind w:left="6480" w:hanging="180"/>
      </w:pPr>
    </w:lvl>
  </w:abstractNum>
  <w:abstractNum w:abstractNumId="4" w15:restartNumberingAfterBreak="0">
    <w:nsid w:val="3AD5441F"/>
    <w:multiLevelType w:val="multilevel"/>
    <w:tmpl w:val="299A8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F613FCB"/>
    <w:multiLevelType w:val="hybridMultilevel"/>
    <w:tmpl w:val="6E2877DA"/>
    <w:lvl w:ilvl="0" w:tplc="E558EFC2">
      <w:numFmt w:val="bullet"/>
      <w:lvlText w:val="-"/>
      <w:lvlJc w:val="left"/>
      <w:pPr>
        <w:ind w:left="720" w:hanging="360"/>
      </w:pPr>
      <w:rPr>
        <w:rFonts w:ascii="Calibri" w:eastAsiaTheme="minorHAnsi" w:hAnsi="Calibri" w:cs="Calibri" w:hint="default"/>
      </w:rPr>
    </w:lvl>
    <w:lvl w:ilvl="1" w:tplc="3C0C0003" w:tentative="1">
      <w:start w:val="1"/>
      <w:numFmt w:val="bullet"/>
      <w:lvlText w:val="o"/>
      <w:lvlJc w:val="left"/>
      <w:pPr>
        <w:ind w:left="1440" w:hanging="360"/>
      </w:pPr>
      <w:rPr>
        <w:rFonts w:ascii="Courier New" w:hAnsi="Courier New" w:cs="Courier New" w:hint="default"/>
      </w:rPr>
    </w:lvl>
    <w:lvl w:ilvl="2" w:tplc="3C0C0005" w:tentative="1">
      <w:start w:val="1"/>
      <w:numFmt w:val="bullet"/>
      <w:lvlText w:val=""/>
      <w:lvlJc w:val="left"/>
      <w:pPr>
        <w:ind w:left="2160" w:hanging="360"/>
      </w:pPr>
      <w:rPr>
        <w:rFonts w:ascii="Wingdings" w:hAnsi="Wingdings" w:hint="default"/>
      </w:rPr>
    </w:lvl>
    <w:lvl w:ilvl="3" w:tplc="3C0C0001" w:tentative="1">
      <w:start w:val="1"/>
      <w:numFmt w:val="bullet"/>
      <w:lvlText w:val=""/>
      <w:lvlJc w:val="left"/>
      <w:pPr>
        <w:ind w:left="2880" w:hanging="360"/>
      </w:pPr>
      <w:rPr>
        <w:rFonts w:ascii="Symbol" w:hAnsi="Symbol" w:hint="default"/>
      </w:rPr>
    </w:lvl>
    <w:lvl w:ilvl="4" w:tplc="3C0C0003" w:tentative="1">
      <w:start w:val="1"/>
      <w:numFmt w:val="bullet"/>
      <w:lvlText w:val="o"/>
      <w:lvlJc w:val="left"/>
      <w:pPr>
        <w:ind w:left="3600" w:hanging="360"/>
      </w:pPr>
      <w:rPr>
        <w:rFonts w:ascii="Courier New" w:hAnsi="Courier New" w:cs="Courier New" w:hint="default"/>
      </w:rPr>
    </w:lvl>
    <w:lvl w:ilvl="5" w:tplc="3C0C0005" w:tentative="1">
      <w:start w:val="1"/>
      <w:numFmt w:val="bullet"/>
      <w:lvlText w:val=""/>
      <w:lvlJc w:val="left"/>
      <w:pPr>
        <w:ind w:left="4320" w:hanging="360"/>
      </w:pPr>
      <w:rPr>
        <w:rFonts w:ascii="Wingdings" w:hAnsi="Wingdings" w:hint="default"/>
      </w:rPr>
    </w:lvl>
    <w:lvl w:ilvl="6" w:tplc="3C0C0001" w:tentative="1">
      <w:start w:val="1"/>
      <w:numFmt w:val="bullet"/>
      <w:lvlText w:val=""/>
      <w:lvlJc w:val="left"/>
      <w:pPr>
        <w:ind w:left="5040" w:hanging="360"/>
      </w:pPr>
      <w:rPr>
        <w:rFonts w:ascii="Symbol" w:hAnsi="Symbol" w:hint="default"/>
      </w:rPr>
    </w:lvl>
    <w:lvl w:ilvl="7" w:tplc="3C0C0003" w:tentative="1">
      <w:start w:val="1"/>
      <w:numFmt w:val="bullet"/>
      <w:lvlText w:val="o"/>
      <w:lvlJc w:val="left"/>
      <w:pPr>
        <w:ind w:left="5760" w:hanging="360"/>
      </w:pPr>
      <w:rPr>
        <w:rFonts w:ascii="Courier New" w:hAnsi="Courier New" w:cs="Courier New" w:hint="default"/>
      </w:rPr>
    </w:lvl>
    <w:lvl w:ilvl="8" w:tplc="3C0C0005" w:tentative="1">
      <w:start w:val="1"/>
      <w:numFmt w:val="bullet"/>
      <w:lvlText w:val=""/>
      <w:lvlJc w:val="left"/>
      <w:pPr>
        <w:ind w:left="6480" w:hanging="360"/>
      </w:pPr>
      <w:rPr>
        <w:rFonts w:ascii="Wingdings" w:hAnsi="Wingdings" w:hint="default"/>
      </w:rPr>
    </w:lvl>
  </w:abstractNum>
  <w:abstractNum w:abstractNumId="6" w15:restartNumberingAfterBreak="0">
    <w:nsid w:val="44A95723"/>
    <w:multiLevelType w:val="hybridMultilevel"/>
    <w:tmpl w:val="2E141AEE"/>
    <w:lvl w:ilvl="0" w:tplc="4B38F712">
      <w:start w:val="1"/>
      <w:numFmt w:val="decimal"/>
      <w:lvlText w:val="%1."/>
      <w:lvlJc w:val="right"/>
      <w:pPr>
        <w:ind w:left="720" w:hanging="360"/>
      </w:pPr>
      <w:rPr>
        <w:rFonts w:hint="default"/>
      </w:rPr>
    </w:lvl>
    <w:lvl w:ilvl="1" w:tplc="3C0C0019" w:tentative="1">
      <w:start w:val="1"/>
      <w:numFmt w:val="lowerLetter"/>
      <w:lvlText w:val="%2."/>
      <w:lvlJc w:val="left"/>
      <w:pPr>
        <w:ind w:left="1440" w:hanging="360"/>
      </w:pPr>
    </w:lvl>
    <w:lvl w:ilvl="2" w:tplc="3C0C001B" w:tentative="1">
      <w:start w:val="1"/>
      <w:numFmt w:val="lowerRoman"/>
      <w:lvlText w:val="%3."/>
      <w:lvlJc w:val="right"/>
      <w:pPr>
        <w:ind w:left="2160" w:hanging="180"/>
      </w:pPr>
    </w:lvl>
    <w:lvl w:ilvl="3" w:tplc="3C0C000F" w:tentative="1">
      <w:start w:val="1"/>
      <w:numFmt w:val="decimal"/>
      <w:lvlText w:val="%4."/>
      <w:lvlJc w:val="left"/>
      <w:pPr>
        <w:ind w:left="2880" w:hanging="360"/>
      </w:pPr>
    </w:lvl>
    <w:lvl w:ilvl="4" w:tplc="3C0C0019" w:tentative="1">
      <w:start w:val="1"/>
      <w:numFmt w:val="lowerLetter"/>
      <w:lvlText w:val="%5."/>
      <w:lvlJc w:val="left"/>
      <w:pPr>
        <w:ind w:left="3600" w:hanging="360"/>
      </w:pPr>
    </w:lvl>
    <w:lvl w:ilvl="5" w:tplc="3C0C001B" w:tentative="1">
      <w:start w:val="1"/>
      <w:numFmt w:val="lowerRoman"/>
      <w:lvlText w:val="%6."/>
      <w:lvlJc w:val="right"/>
      <w:pPr>
        <w:ind w:left="4320" w:hanging="180"/>
      </w:pPr>
    </w:lvl>
    <w:lvl w:ilvl="6" w:tplc="3C0C000F" w:tentative="1">
      <w:start w:val="1"/>
      <w:numFmt w:val="decimal"/>
      <w:lvlText w:val="%7."/>
      <w:lvlJc w:val="left"/>
      <w:pPr>
        <w:ind w:left="5040" w:hanging="360"/>
      </w:pPr>
    </w:lvl>
    <w:lvl w:ilvl="7" w:tplc="3C0C0019" w:tentative="1">
      <w:start w:val="1"/>
      <w:numFmt w:val="lowerLetter"/>
      <w:lvlText w:val="%8."/>
      <w:lvlJc w:val="left"/>
      <w:pPr>
        <w:ind w:left="5760" w:hanging="360"/>
      </w:pPr>
    </w:lvl>
    <w:lvl w:ilvl="8" w:tplc="3C0C001B" w:tentative="1">
      <w:start w:val="1"/>
      <w:numFmt w:val="lowerRoman"/>
      <w:lvlText w:val="%9."/>
      <w:lvlJc w:val="right"/>
      <w:pPr>
        <w:ind w:left="6480" w:hanging="180"/>
      </w:pPr>
    </w:lvl>
  </w:abstractNum>
  <w:abstractNum w:abstractNumId="7" w15:restartNumberingAfterBreak="0">
    <w:nsid w:val="4B90054E"/>
    <w:multiLevelType w:val="multilevel"/>
    <w:tmpl w:val="3F0E4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DBC7355"/>
    <w:multiLevelType w:val="hybridMultilevel"/>
    <w:tmpl w:val="A086D09C"/>
    <w:lvl w:ilvl="0" w:tplc="3C0C000F">
      <w:start w:val="1"/>
      <w:numFmt w:val="decimal"/>
      <w:lvlText w:val="%1."/>
      <w:lvlJc w:val="left"/>
      <w:pPr>
        <w:ind w:left="720" w:hanging="360"/>
      </w:pPr>
    </w:lvl>
    <w:lvl w:ilvl="1" w:tplc="3C0C0019" w:tentative="1">
      <w:start w:val="1"/>
      <w:numFmt w:val="lowerLetter"/>
      <w:lvlText w:val="%2."/>
      <w:lvlJc w:val="left"/>
      <w:pPr>
        <w:ind w:left="1440" w:hanging="360"/>
      </w:pPr>
    </w:lvl>
    <w:lvl w:ilvl="2" w:tplc="3C0C001B" w:tentative="1">
      <w:start w:val="1"/>
      <w:numFmt w:val="lowerRoman"/>
      <w:lvlText w:val="%3."/>
      <w:lvlJc w:val="right"/>
      <w:pPr>
        <w:ind w:left="2160" w:hanging="180"/>
      </w:pPr>
    </w:lvl>
    <w:lvl w:ilvl="3" w:tplc="3C0C000F" w:tentative="1">
      <w:start w:val="1"/>
      <w:numFmt w:val="decimal"/>
      <w:lvlText w:val="%4."/>
      <w:lvlJc w:val="left"/>
      <w:pPr>
        <w:ind w:left="2880" w:hanging="360"/>
      </w:pPr>
    </w:lvl>
    <w:lvl w:ilvl="4" w:tplc="3C0C0019" w:tentative="1">
      <w:start w:val="1"/>
      <w:numFmt w:val="lowerLetter"/>
      <w:lvlText w:val="%5."/>
      <w:lvlJc w:val="left"/>
      <w:pPr>
        <w:ind w:left="3600" w:hanging="360"/>
      </w:pPr>
    </w:lvl>
    <w:lvl w:ilvl="5" w:tplc="3C0C001B" w:tentative="1">
      <w:start w:val="1"/>
      <w:numFmt w:val="lowerRoman"/>
      <w:lvlText w:val="%6."/>
      <w:lvlJc w:val="right"/>
      <w:pPr>
        <w:ind w:left="4320" w:hanging="180"/>
      </w:pPr>
    </w:lvl>
    <w:lvl w:ilvl="6" w:tplc="3C0C000F" w:tentative="1">
      <w:start w:val="1"/>
      <w:numFmt w:val="decimal"/>
      <w:lvlText w:val="%7."/>
      <w:lvlJc w:val="left"/>
      <w:pPr>
        <w:ind w:left="5040" w:hanging="360"/>
      </w:pPr>
    </w:lvl>
    <w:lvl w:ilvl="7" w:tplc="3C0C0019" w:tentative="1">
      <w:start w:val="1"/>
      <w:numFmt w:val="lowerLetter"/>
      <w:lvlText w:val="%8."/>
      <w:lvlJc w:val="left"/>
      <w:pPr>
        <w:ind w:left="5760" w:hanging="360"/>
      </w:pPr>
    </w:lvl>
    <w:lvl w:ilvl="8" w:tplc="3C0C001B" w:tentative="1">
      <w:start w:val="1"/>
      <w:numFmt w:val="lowerRoman"/>
      <w:lvlText w:val="%9."/>
      <w:lvlJc w:val="right"/>
      <w:pPr>
        <w:ind w:left="6480" w:hanging="180"/>
      </w:pPr>
    </w:lvl>
  </w:abstractNum>
  <w:abstractNum w:abstractNumId="9" w15:restartNumberingAfterBreak="0">
    <w:nsid w:val="6C3619C0"/>
    <w:multiLevelType w:val="hybridMultilevel"/>
    <w:tmpl w:val="2F5662FE"/>
    <w:lvl w:ilvl="0" w:tplc="3C0C0013">
      <w:start w:val="1"/>
      <w:numFmt w:val="upperRoman"/>
      <w:lvlText w:val="%1."/>
      <w:lvlJc w:val="right"/>
      <w:pPr>
        <w:ind w:left="720" w:hanging="360"/>
      </w:pPr>
    </w:lvl>
    <w:lvl w:ilvl="1" w:tplc="3C0C0019" w:tentative="1">
      <w:start w:val="1"/>
      <w:numFmt w:val="lowerLetter"/>
      <w:lvlText w:val="%2."/>
      <w:lvlJc w:val="left"/>
      <w:pPr>
        <w:ind w:left="1440" w:hanging="360"/>
      </w:pPr>
    </w:lvl>
    <w:lvl w:ilvl="2" w:tplc="3C0C001B" w:tentative="1">
      <w:start w:val="1"/>
      <w:numFmt w:val="lowerRoman"/>
      <w:lvlText w:val="%3."/>
      <w:lvlJc w:val="right"/>
      <w:pPr>
        <w:ind w:left="2160" w:hanging="180"/>
      </w:pPr>
    </w:lvl>
    <w:lvl w:ilvl="3" w:tplc="3C0C000F" w:tentative="1">
      <w:start w:val="1"/>
      <w:numFmt w:val="decimal"/>
      <w:lvlText w:val="%4."/>
      <w:lvlJc w:val="left"/>
      <w:pPr>
        <w:ind w:left="2880" w:hanging="360"/>
      </w:pPr>
    </w:lvl>
    <w:lvl w:ilvl="4" w:tplc="3C0C0019" w:tentative="1">
      <w:start w:val="1"/>
      <w:numFmt w:val="lowerLetter"/>
      <w:lvlText w:val="%5."/>
      <w:lvlJc w:val="left"/>
      <w:pPr>
        <w:ind w:left="3600" w:hanging="360"/>
      </w:pPr>
    </w:lvl>
    <w:lvl w:ilvl="5" w:tplc="3C0C001B" w:tentative="1">
      <w:start w:val="1"/>
      <w:numFmt w:val="lowerRoman"/>
      <w:lvlText w:val="%6."/>
      <w:lvlJc w:val="right"/>
      <w:pPr>
        <w:ind w:left="4320" w:hanging="180"/>
      </w:pPr>
    </w:lvl>
    <w:lvl w:ilvl="6" w:tplc="3C0C000F" w:tentative="1">
      <w:start w:val="1"/>
      <w:numFmt w:val="decimal"/>
      <w:lvlText w:val="%7."/>
      <w:lvlJc w:val="left"/>
      <w:pPr>
        <w:ind w:left="5040" w:hanging="360"/>
      </w:pPr>
    </w:lvl>
    <w:lvl w:ilvl="7" w:tplc="3C0C0019" w:tentative="1">
      <w:start w:val="1"/>
      <w:numFmt w:val="lowerLetter"/>
      <w:lvlText w:val="%8."/>
      <w:lvlJc w:val="left"/>
      <w:pPr>
        <w:ind w:left="5760" w:hanging="360"/>
      </w:pPr>
    </w:lvl>
    <w:lvl w:ilvl="8" w:tplc="3C0C001B" w:tentative="1">
      <w:start w:val="1"/>
      <w:numFmt w:val="lowerRoman"/>
      <w:lvlText w:val="%9."/>
      <w:lvlJc w:val="right"/>
      <w:pPr>
        <w:ind w:left="6480" w:hanging="180"/>
      </w:pPr>
    </w:lvl>
  </w:abstractNum>
  <w:abstractNum w:abstractNumId="10" w15:restartNumberingAfterBreak="0">
    <w:nsid w:val="70CF7E10"/>
    <w:multiLevelType w:val="multilevel"/>
    <w:tmpl w:val="1F1AA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15C2939"/>
    <w:multiLevelType w:val="hybridMultilevel"/>
    <w:tmpl w:val="51524BD0"/>
    <w:lvl w:ilvl="0" w:tplc="3C0C000F">
      <w:start w:val="1"/>
      <w:numFmt w:val="decimal"/>
      <w:lvlText w:val="%1."/>
      <w:lvlJc w:val="left"/>
      <w:pPr>
        <w:ind w:left="720" w:hanging="360"/>
      </w:pPr>
    </w:lvl>
    <w:lvl w:ilvl="1" w:tplc="3C0C0019" w:tentative="1">
      <w:start w:val="1"/>
      <w:numFmt w:val="lowerLetter"/>
      <w:lvlText w:val="%2."/>
      <w:lvlJc w:val="left"/>
      <w:pPr>
        <w:ind w:left="1440" w:hanging="360"/>
      </w:pPr>
    </w:lvl>
    <w:lvl w:ilvl="2" w:tplc="3C0C001B" w:tentative="1">
      <w:start w:val="1"/>
      <w:numFmt w:val="lowerRoman"/>
      <w:lvlText w:val="%3."/>
      <w:lvlJc w:val="right"/>
      <w:pPr>
        <w:ind w:left="2160" w:hanging="180"/>
      </w:pPr>
    </w:lvl>
    <w:lvl w:ilvl="3" w:tplc="3C0C000F" w:tentative="1">
      <w:start w:val="1"/>
      <w:numFmt w:val="decimal"/>
      <w:lvlText w:val="%4."/>
      <w:lvlJc w:val="left"/>
      <w:pPr>
        <w:ind w:left="2880" w:hanging="360"/>
      </w:pPr>
    </w:lvl>
    <w:lvl w:ilvl="4" w:tplc="3C0C0019" w:tentative="1">
      <w:start w:val="1"/>
      <w:numFmt w:val="lowerLetter"/>
      <w:lvlText w:val="%5."/>
      <w:lvlJc w:val="left"/>
      <w:pPr>
        <w:ind w:left="3600" w:hanging="360"/>
      </w:pPr>
    </w:lvl>
    <w:lvl w:ilvl="5" w:tplc="3C0C001B" w:tentative="1">
      <w:start w:val="1"/>
      <w:numFmt w:val="lowerRoman"/>
      <w:lvlText w:val="%6."/>
      <w:lvlJc w:val="right"/>
      <w:pPr>
        <w:ind w:left="4320" w:hanging="180"/>
      </w:pPr>
    </w:lvl>
    <w:lvl w:ilvl="6" w:tplc="3C0C000F" w:tentative="1">
      <w:start w:val="1"/>
      <w:numFmt w:val="decimal"/>
      <w:lvlText w:val="%7."/>
      <w:lvlJc w:val="left"/>
      <w:pPr>
        <w:ind w:left="5040" w:hanging="360"/>
      </w:pPr>
    </w:lvl>
    <w:lvl w:ilvl="7" w:tplc="3C0C0019" w:tentative="1">
      <w:start w:val="1"/>
      <w:numFmt w:val="lowerLetter"/>
      <w:lvlText w:val="%8."/>
      <w:lvlJc w:val="left"/>
      <w:pPr>
        <w:ind w:left="5760" w:hanging="360"/>
      </w:pPr>
    </w:lvl>
    <w:lvl w:ilvl="8" w:tplc="3C0C001B" w:tentative="1">
      <w:start w:val="1"/>
      <w:numFmt w:val="lowerRoman"/>
      <w:lvlText w:val="%9."/>
      <w:lvlJc w:val="right"/>
      <w:pPr>
        <w:ind w:left="6480" w:hanging="180"/>
      </w:pPr>
    </w:lvl>
  </w:abstractNum>
  <w:abstractNum w:abstractNumId="12" w15:restartNumberingAfterBreak="0">
    <w:nsid w:val="78522766"/>
    <w:multiLevelType w:val="multilevel"/>
    <w:tmpl w:val="47E215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64786803">
    <w:abstractNumId w:val="9"/>
  </w:num>
  <w:num w:numId="2" w16cid:durableId="1832672713">
    <w:abstractNumId w:val="1"/>
  </w:num>
  <w:num w:numId="3" w16cid:durableId="794106140">
    <w:abstractNumId w:val="5"/>
  </w:num>
  <w:num w:numId="4" w16cid:durableId="601038313">
    <w:abstractNumId w:val="7"/>
  </w:num>
  <w:num w:numId="5" w16cid:durableId="1441993207">
    <w:abstractNumId w:val="11"/>
  </w:num>
  <w:num w:numId="6" w16cid:durableId="594553209">
    <w:abstractNumId w:val="10"/>
  </w:num>
  <w:num w:numId="7" w16cid:durableId="171651516">
    <w:abstractNumId w:val="12"/>
  </w:num>
  <w:num w:numId="8" w16cid:durableId="1703819185">
    <w:abstractNumId w:val="8"/>
  </w:num>
  <w:num w:numId="9" w16cid:durableId="1472937141">
    <w:abstractNumId w:val="4"/>
  </w:num>
  <w:num w:numId="10" w16cid:durableId="599215726">
    <w:abstractNumId w:val="0"/>
  </w:num>
  <w:num w:numId="11" w16cid:durableId="234635047">
    <w:abstractNumId w:val="2"/>
  </w:num>
  <w:num w:numId="12" w16cid:durableId="752970683">
    <w:abstractNumId w:val="6"/>
  </w:num>
  <w:num w:numId="13" w16cid:durableId="1432082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212"/>
    <w:rsid w:val="000063E7"/>
    <w:rsid w:val="00016929"/>
    <w:rsid w:val="00022BA1"/>
    <w:rsid w:val="00031E8F"/>
    <w:rsid w:val="00040187"/>
    <w:rsid w:val="000538F2"/>
    <w:rsid w:val="0006202A"/>
    <w:rsid w:val="00082035"/>
    <w:rsid w:val="00095CB1"/>
    <w:rsid w:val="000C69E5"/>
    <w:rsid w:val="001315A4"/>
    <w:rsid w:val="00146805"/>
    <w:rsid w:val="00165BA5"/>
    <w:rsid w:val="00176FDB"/>
    <w:rsid w:val="001857CE"/>
    <w:rsid w:val="001964D9"/>
    <w:rsid w:val="001A68F3"/>
    <w:rsid w:val="001B46A6"/>
    <w:rsid w:val="00253E20"/>
    <w:rsid w:val="002742A3"/>
    <w:rsid w:val="002A634C"/>
    <w:rsid w:val="002D26D7"/>
    <w:rsid w:val="00326B5E"/>
    <w:rsid w:val="003413FE"/>
    <w:rsid w:val="00341ACC"/>
    <w:rsid w:val="0034315A"/>
    <w:rsid w:val="003436F4"/>
    <w:rsid w:val="00363AFE"/>
    <w:rsid w:val="003833EA"/>
    <w:rsid w:val="00392596"/>
    <w:rsid w:val="00395913"/>
    <w:rsid w:val="00397BAF"/>
    <w:rsid w:val="003B2843"/>
    <w:rsid w:val="003C2D68"/>
    <w:rsid w:val="003D1541"/>
    <w:rsid w:val="0040124E"/>
    <w:rsid w:val="004034FF"/>
    <w:rsid w:val="0041180E"/>
    <w:rsid w:val="004257EA"/>
    <w:rsid w:val="00435955"/>
    <w:rsid w:val="00450C84"/>
    <w:rsid w:val="00460F14"/>
    <w:rsid w:val="00484D96"/>
    <w:rsid w:val="00495090"/>
    <w:rsid w:val="004A4438"/>
    <w:rsid w:val="004D35FC"/>
    <w:rsid w:val="004D4B7F"/>
    <w:rsid w:val="004F2BB3"/>
    <w:rsid w:val="005009F6"/>
    <w:rsid w:val="00513193"/>
    <w:rsid w:val="00523299"/>
    <w:rsid w:val="005675CA"/>
    <w:rsid w:val="00567E8E"/>
    <w:rsid w:val="00570354"/>
    <w:rsid w:val="005B3806"/>
    <w:rsid w:val="005C0EC9"/>
    <w:rsid w:val="005D375E"/>
    <w:rsid w:val="005E3878"/>
    <w:rsid w:val="005F70F1"/>
    <w:rsid w:val="00606A4F"/>
    <w:rsid w:val="006100E1"/>
    <w:rsid w:val="00621A28"/>
    <w:rsid w:val="006738E5"/>
    <w:rsid w:val="00674964"/>
    <w:rsid w:val="006929D6"/>
    <w:rsid w:val="006E4E96"/>
    <w:rsid w:val="006F7B86"/>
    <w:rsid w:val="00733D94"/>
    <w:rsid w:val="0073434E"/>
    <w:rsid w:val="0074206C"/>
    <w:rsid w:val="00745162"/>
    <w:rsid w:val="007515F4"/>
    <w:rsid w:val="007809BC"/>
    <w:rsid w:val="0078589A"/>
    <w:rsid w:val="007E6DE5"/>
    <w:rsid w:val="008076E2"/>
    <w:rsid w:val="00823584"/>
    <w:rsid w:val="00895115"/>
    <w:rsid w:val="008B0CD9"/>
    <w:rsid w:val="008C2431"/>
    <w:rsid w:val="008E496A"/>
    <w:rsid w:val="008F3C16"/>
    <w:rsid w:val="008F45EF"/>
    <w:rsid w:val="00925C2F"/>
    <w:rsid w:val="009274A0"/>
    <w:rsid w:val="00957C81"/>
    <w:rsid w:val="0096370B"/>
    <w:rsid w:val="009D0CA3"/>
    <w:rsid w:val="009E34D6"/>
    <w:rsid w:val="00A00DC9"/>
    <w:rsid w:val="00A03B6C"/>
    <w:rsid w:val="00A32752"/>
    <w:rsid w:val="00A45D12"/>
    <w:rsid w:val="00A50E92"/>
    <w:rsid w:val="00A861B7"/>
    <w:rsid w:val="00AC7133"/>
    <w:rsid w:val="00AE231A"/>
    <w:rsid w:val="00B057BC"/>
    <w:rsid w:val="00B0596A"/>
    <w:rsid w:val="00B22144"/>
    <w:rsid w:val="00B223EC"/>
    <w:rsid w:val="00B84F95"/>
    <w:rsid w:val="00B92AAB"/>
    <w:rsid w:val="00BA3E84"/>
    <w:rsid w:val="00BC233F"/>
    <w:rsid w:val="00BC3D0F"/>
    <w:rsid w:val="00BD622D"/>
    <w:rsid w:val="00BE0732"/>
    <w:rsid w:val="00C05212"/>
    <w:rsid w:val="00C26D2A"/>
    <w:rsid w:val="00C40026"/>
    <w:rsid w:val="00C55A3F"/>
    <w:rsid w:val="00CB4DFB"/>
    <w:rsid w:val="00CE70E5"/>
    <w:rsid w:val="00CE7E8E"/>
    <w:rsid w:val="00D012CE"/>
    <w:rsid w:val="00D20742"/>
    <w:rsid w:val="00D55B44"/>
    <w:rsid w:val="00D671CB"/>
    <w:rsid w:val="00DB553C"/>
    <w:rsid w:val="00E34B70"/>
    <w:rsid w:val="00E40CB4"/>
    <w:rsid w:val="00E51CE4"/>
    <w:rsid w:val="00E53906"/>
    <w:rsid w:val="00E61D6B"/>
    <w:rsid w:val="00E73639"/>
    <w:rsid w:val="00E75271"/>
    <w:rsid w:val="00E826EE"/>
    <w:rsid w:val="00EA0679"/>
    <w:rsid w:val="00EB0D9C"/>
    <w:rsid w:val="00ED66F4"/>
    <w:rsid w:val="00EE76A5"/>
    <w:rsid w:val="00F06002"/>
    <w:rsid w:val="00F1079D"/>
    <w:rsid w:val="00F50DD8"/>
    <w:rsid w:val="00F514B4"/>
    <w:rsid w:val="00F63C4C"/>
    <w:rsid w:val="00FA6252"/>
    <w:rsid w:val="00FB3F8D"/>
  </w:rsids>
  <m:mathPr>
    <m:mathFont m:val="Cambria Math"/>
    <m:brkBin m:val="before"/>
    <m:brkBinSub m:val="--"/>
    <m:smallFrac m:val="0"/>
    <m:dispDef/>
    <m:lMargin m:val="0"/>
    <m:rMargin m:val="0"/>
    <m:defJc m:val="centerGroup"/>
    <m:wrapIndent m:val="1440"/>
    <m:intLim m:val="subSup"/>
    <m:naryLim m:val="undOvr"/>
  </m:mathPr>
  <w:themeFontLang w:val="fr-H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BF870"/>
  <w15:chartTrackingRefBased/>
  <w15:docId w15:val="{28DF4308-B5E9-4B61-AA9D-7C78D67D2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H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5212"/>
    <w:pPr>
      <w:spacing w:line="259" w:lineRule="auto"/>
    </w:pPr>
    <w:rPr>
      <w:rFonts w:eastAsia="MS Mincho"/>
      <w:sz w:val="22"/>
      <w:szCs w:val="22"/>
      <w:lang w:val="fr-FR"/>
    </w:rPr>
  </w:style>
  <w:style w:type="paragraph" w:styleId="Heading1">
    <w:name w:val="heading 1"/>
    <w:basedOn w:val="Normal"/>
    <w:next w:val="Normal"/>
    <w:link w:val="Heading1Char"/>
    <w:uiPriority w:val="9"/>
    <w:qFormat/>
    <w:rsid w:val="00C052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52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52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52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52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52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52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52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52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52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52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52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52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52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52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52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52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5212"/>
    <w:rPr>
      <w:rFonts w:eastAsiaTheme="majorEastAsia" w:cstheme="majorBidi"/>
      <w:color w:val="272727" w:themeColor="text1" w:themeTint="D8"/>
    </w:rPr>
  </w:style>
  <w:style w:type="paragraph" w:styleId="Title">
    <w:name w:val="Title"/>
    <w:basedOn w:val="Normal"/>
    <w:next w:val="Normal"/>
    <w:link w:val="TitleChar"/>
    <w:uiPriority w:val="10"/>
    <w:qFormat/>
    <w:rsid w:val="00C052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52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52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52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5212"/>
    <w:pPr>
      <w:spacing w:before="160"/>
      <w:jc w:val="center"/>
    </w:pPr>
    <w:rPr>
      <w:i/>
      <w:iCs/>
      <w:color w:val="404040" w:themeColor="text1" w:themeTint="BF"/>
    </w:rPr>
  </w:style>
  <w:style w:type="character" w:customStyle="1" w:styleId="QuoteChar">
    <w:name w:val="Quote Char"/>
    <w:basedOn w:val="DefaultParagraphFont"/>
    <w:link w:val="Quote"/>
    <w:uiPriority w:val="29"/>
    <w:rsid w:val="00C05212"/>
    <w:rPr>
      <w:i/>
      <w:iCs/>
      <w:color w:val="404040" w:themeColor="text1" w:themeTint="BF"/>
    </w:rPr>
  </w:style>
  <w:style w:type="paragraph" w:styleId="ListParagraph">
    <w:name w:val="List Paragraph"/>
    <w:basedOn w:val="Normal"/>
    <w:uiPriority w:val="34"/>
    <w:qFormat/>
    <w:rsid w:val="00C05212"/>
    <w:pPr>
      <w:ind w:left="720"/>
      <w:contextualSpacing/>
    </w:pPr>
  </w:style>
  <w:style w:type="character" w:styleId="IntenseEmphasis">
    <w:name w:val="Intense Emphasis"/>
    <w:basedOn w:val="DefaultParagraphFont"/>
    <w:uiPriority w:val="21"/>
    <w:qFormat/>
    <w:rsid w:val="00C05212"/>
    <w:rPr>
      <w:i/>
      <w:iCs/>
      <w:color w:val="0F4761" w:themeColor="accent1" w:themeShade="BF"/>
    </w:rPr>
  </w:style>
  <w:style w:type="paragraph" w:styleId="IntenseQuote">
    <w:name w:val="Intense Quote"/>
    <w:basedOn w:val="Normal"/>
    <w:next w:val="Normal"/>
    <w:link w:val="IntenseQuoteChar"/>
    <w:uiPriority w:val="30"/>
    <w:qFormat/>
    <w:rsid w:val="00C052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5212"/>
    <w:rPr>
      <w:i/>
      <w:iCs/>
      <w:color w:val="0F4761" w:themeColor="accent1" w:themeShade="BF"/>
    </w:rPr>
  </w:style>
  <w:style w:type="character" w:styleId="IntenseReference">
    <w:name w:val="Intense Reference"/>
    <w:basedOn w:val="DefaultParagraphFont"/>
    <w:uiPriority w:val="32"/>
    <w:qFormat/>
    <w:rsid w:val="00C05212"/>
    <w:rPr>
      <w:b/>
      <w:bCs/>
      <w:smallCaps/>
      <w:color w:val="0F4761" w:themeColor="accent1" w:themeShade="BF"/>
      <w:spacing w:val="5"/>
    </w:rPr>
  </w:style>
  <w:style w:type="table" w:styleId="TableGrid">
    <w:name w:val="Table Grid"/>
    <w:basedOn w:val="TableNormal"/>
    <w:uiPriority w:val="39"/>
    <w:rsid w:val="00C05212"/>
    <w:pPr>
      <w:spacing w:after="0" w:line="240" w:lineRule="auto"/>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C05212"/>
    <w:pPr>
      <w:tabs>
        <w:tab w:val="center" w:pos="4536"/>
        <w:tab w:val="right" w:pos="9072"/>
      </w:tabs>
      <w:spacing w:after="0" w:line="240" w:lineRule="auto"/>
    </w:pPr>
  </w:style>
  <w:style w:type="character" w:customStyle="1" w:styleId="FooterChar">
    <w:name w:val="Footer Char"/>
    <w:basedOn w:val="DefaultParagraphFont"/>
    <w:link w:val="Footer"/>
    <w:uiPriority w:val="99"/>
    <w:rsid w:val="00C05212"/>
    <w:rPr>
      <w:rFonts w:eastAsia="MS Mincho"/>
      <w:sz w:val="22"/>
      <w:szCs w:val="22"/>
      <w:lang w:val="fr-FR"/>
    </w:rPr>
  </w:style>
  <w:style w:type="paragraph" w:styleId="NormalWeb">
    <w:name w:val="Normal (Web)"/>
    <w:basedOn w:val="Normal"/>
    <w:uiPriority w:val="99"/>
    <w:unhideWhenUsed/>
    <w:rsid w:val="008F3C16"/>
    <w:pPr>
      <w:spacing w:before="100" w:beforeAutospacing="1" w:after="100" w:afterAutospacing="1" w:line="240" w:lineRule="auto"/>
    </w:pPr>
    <w:rPr>
      <w:rFonts w:ascii="Times New Roman" w:eastAsia="Times New Roman" w:hAnsi="Times New Roman" w:cs="Times New Roman"/>
      <w:kern w:val="0"/>
      <w:sz w:val="24"/>
      <w:szCs w:val="24"/>
      <w:lang w:val="fr-HT" w:eastAsia="fr-HT"/>
      <w14:ligatures w14:val="none"/>
    </w:rPr>
  </w:style>
  <w:style w:type="paragraph" w:styleId="Header">
    <w:name w:val="header"/>
    <w:basedOn w:val="Normal"/>
    <w:link w:val="HeaderChar"/>
    <w:uiPriority w:val="99"/>
    <w:unhideWhenUsed/>
    <w:rsid w:val="00D671CB"/>
    <w:pPr>
      <w:tabs>
        <w:tab w:val="center" w:pos="4536"/>
        <w:tab w:val="right" w:pos="9072"/>
      </w:tabs>
      <w:spacing w:after="0" w:line="240" w:lineRule="auto"/>
    </w:pPr>
  </w:style>
  <w:style w:type="character" w:customStyle="1" w:styleId="HeaderChar">
    <w:name w:val="Header Char"/>
    <w:basedOn w:val="DefaultParagraphFont"/>
    <w:link w:val="Header"/>
    <w:uiPriority w:val="99"/>
    <w:rsid w:val="00D671CB"/>
    <w:rPr>
      <w:rFonts w:eastAsia="MS Mincho"/>
      <w:sz w:val="22"/>
      <w:szCs w:val="22"/>
      <w:lang w:val="fr-FR"/>
    </w:rPr>
  </w:style>
  <w:style w:type="character" w:styleId="Strong">
    <w:name w:val="Strong"/>
    <w:basedOn w:val="DefaultParagraphFont"/>
    <w:uiPriority w:val="22"/>
    <w:qFormat/>
    <w:rsid w:val="009637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26300">
      <w:bodyDiv w:val="1"/>
      <w:marLeft w:val="0"/>
      <w:marRight w:val="0"/>
      <w:marTop w:val="0"/>
      <w:marBottom w:val="0"/>
      <w:divBdr>
        <w:top w:val="none" w:sz="0" w:space="0" w:color="auto"/>
        <w:left w:val="none" w:sz="0" w:space="0" w:color="auto"/>
        <w:bottom w:val="none" w:sz="0" w:space="0" w:color="auto"/>
        <w:right w:val="none" w:sz="0" w:space="0" w:color="auto"/>
      </w:divBdr>
    </w:div>
    <w:div w:id="83839310">
      <w:bodyDiv w:val="1"/>
      <w:marLeft w:val="0"/>
      <w:marRight w:val="0"/>
      <w:marTop w:val="0"/>
      <w:marBottom w:val="0"/>
      <w:divBdr>
        <w:top w:val="none" w:sz="0" w:space="0" w:color="auto"/>
        <w:left w:val="none" w:sz="0" w:space="0" w:color="auto"/>
        <w:bottom w:val="none" w:sz="0" w:space="0" w:color="auto"/>
        <w:right w:val="none" w:sz="0" w:space="0" w:color="auto"/>
      </w:divBdr>
    </w:div>
    <w:div w:id="142700324">
      <w:bodyDiv w:val="1"/>
      <w:marLeft w:val="0"/>
      <w:marRight w:val="0"/>
      <w:marTop w:val="0"/>
      <w:marBottom w:val="0"/>
      <w:divBdr>
        <w:top w:val="none" w:sz="0" w:space="0" w:color="auto"/>
        <w:left w:val="none" w:sz="0" w:space="0" w:color="auto"/>
        <w:bottom w:val="none" w:sz="0" w:space="0" w:color="auto"/>
        <w:right w:val="none" w:sz="0" w:space="0" w:color="auto"/>
      </w:divBdr>
    </w:div>
    <w:div w:id="176889770">
      <w:bodyDiv w:val="1"/>
      <w:marLeft w:val="0"/>
      <w:marRight w:val="0"/>
      <w:marTop w:val="0"/>
      <w:marBottom w:val="0"/>
      <w:divBdr>
        <w:top w:val="none" w:sz="0" w:space="0" w:color="auto"/>
        <w:left w:val="none" w:sz="0" w:space="0" w:color="auto"/>
        <w:bottom w:val="none" w:sz="0" w:space="0" w:color="auto"/>
        <w:right w:val="none" w:sz="0" w:space="0" w:color="auto"/>
      </w:divBdr>
    </w:div>
    <w:div w:id="295960810">
      <w:bodyDiv w:val="1"/>
      <w:marLeft w:val="0"/>
      <w:marRight w:val="0"/>
      <w:marTop w:val="0"/>
      <w:marBottom w:val="0"/>
      <w:divBdr>
        <w:top w:val="none" w:sz="0" w:space="0" w:color="auto"/>
        <w:left w:val="none" w:sz="0" w:space="0" w:color="auto"/>
        <w:bottom w:val="none" w:sz="0" w:space="0" w:color="auto"/>
        <w:right w:val="none" w:sz="0" w:space="0" w:color="auto"/>
      </w:divBdr>
    </w:div>
    <w:div w:id="585264816">
      <w:bodyDiv w:val="1"/>
      <w:marLeft w:val="0"/>
      <w:marRight w:val="0"/>
      <w:marTop w:val="0"/>
      <w:marBottom w:val="0"/>
      <w:divBdr>
        <w:top w:val="none" w:sz="0" w:space="0" w:color="auto"/>
        <w:left w:val="none" w:sz="0" w:space="0" w:color="auto"/>
        <w:bottom w:val="none" w:sz="0" w:space="0" w:color="auto"/>
        <w:right w:val="none" w:sz="0" w:space="0" w:color="auto"/>
      </w:divBdr>
    </w:div>
    <w:div w:id="634914660">
      <w:bodyDiv w:val="1"/>
      <w:marLeft w:val="0"/>
      <w:marRight w:val="0"/>
      <w:marTop w:val="0"/>
      <w:marBottom w:val="0"/>
      <w:divBdr>
        <w:top w:val="none" w:sz="0" w:space="0" w:color="auto"/>
        <w:left w:val="none" w:sz="0" w:space="0" w:color="auto"/>
        <w:bottom w:val="none" w:sz="0" w:space="0" w:color="auto"/>
        <w:right w:val="none" w:sz="0" w:space="0" w:color="auto"/>
      </w:divBdr>
    </w:div>
    <w:div w:id="790127808">
      <w:bodyDiv w:val="1"/>
      <w:marLeft w:val="0"/>
      <w:marRight w:val="0"/>
      <w:marTop w:val="0"/>
      <w:marBottom w:val="0"/>
      <w:divBdr>
        <w:top w:val="none" w:sz="0" w:space="0" w:color="auto"/>
        <w:left w:val="none" w:sz="0" w:space="0" w:color="auto"/>
        <w:bottom w:val="none" w:sz="0" w:space="0" w:color="auto"/>
        <w:right w:val="none" w:sz="0" w:space="0" w:color="auto"/>
      </w:divBdr>
    </w:div>
    <w:div w:id="812408890">
      <w:bodyDiv w:val="1"/>
      <w:marLeft w:val="0"/>
      <w:marRight w:val="0"/>
      <w:marTop w:val="0"/>
      <w:marBottom w:val="0"/>
      <w:divBdr>
        <w:top w:val="none" w:sz="0" w:space="0" w:color="auto"/>
        <w:left w:val="none" w:sz="0" w:space="0" w:color="auto"/>
        <w:bottom w:val="none" w:sz="0" w:space="0" w:color="auto"/>
        <w:right w:val="none" w:sz="0" w:space="0" w:color="auto"/>
      </w:divBdr>
    </w:div>
    <w:div w:id="1082146705">
      <w:bodyDiv w:val="1"/>
      <w:marLeft w:val="0"/>
      <w:marRight w:val="0"/>
      <w:marTop w:val="0"/>
      <w:marBottom w:val="0"/>
      <w:divBdr>
        <w:top w:val="none" w:sz="0" w:space="0" w:color="auto"/>
        <w:left w:val="none" w:sz="0" w:space="0" w:color="auto"/>
        <w:bottom w:val="none" w:sz="0" w:space="0" w:color="auto"/>
        <w:right w:val="none" w:sz="0" w:space="0" w:color="auto"/>
      </w:divBdr>
    </w:div>
    <w:div w:id="1361005458">
      <w:bodyDiv w:val="1"/>
      <w:marLeft w:val="0"/>
      <w:marRight w:val="0"/>
      <w:marTop w:val="0"/>
      <w:marBottom w:val="0"/>
      <w:divBdr>
        <w:top w:val="none" w:sz="0" w:space="0" w:color="auto"/>
        <w:left w:val="none" w:sz="0" w:space="0" w:color="auto"/>
        <w:bottom w:val="none" w:sz="0" w:space="0" w:color="auto"/>
        <w:right w:val="none" w:sz="0" w:space="0" w:color="auto"/>
      </w:divBdr>
    </w:div>
    <w:div w:id="1479152886">
      <w:bodyDiv w:val="1"/>
      <w:marLeft w:val="0"/>
      <w:marRight w:val="0"/>
      <w:marTop w:val="0"/>
      <w:marBottom w:val="0"/>
      <w:divBdr>
        <w:top w:val="none" w:sz="0" w:space="0" w:color="auto"/>
        <w:left w:val="none" w:sz="0" w:space="0" w:color="auto"/>
        <w:bottom w:val="none" w:sz="0" w:space="0" w:color="auto"/>
        <w:right w:val="none" w:sz="0" w:space="0" w:color="auto"/>
      </w:divBdr>
    </w:div>
    <w:div w:id="1696492990">
      <w:bodyDiv w:val="1"/>
      <w:marLeft w:val="0"/>
      <w:marRight w:val="0"/>
      <w:marTop w:val="0"/>
      <w:marBottom w:val="0"/>
      <w:divBdr>
        <w:top w:val="none" w:sz="0" w:space="0" w:color="auto"/>
        <w:left w:val="none" w:sz="0" w:space="0" w:color="auto"/>
        <w:bottom w:val="none" w:sz="0" w:space="0" w:color="auto"/>
        <w:right w:val="none" w:sz="0" w:space="0" w:color="auto"/>
      </w:divBdr>
    </w:div>
    <w:div w:id="1748262005">
      <w:bodyDiv w:val="1"/>
      <w:marLeft w:val="0"/>
      <w:marRight w:val="0"/>
      <w:marTop w:val="0"/>
      <w:marBottom w:val="0"/>
      <w:divBdr>
        <w:top w:val="none" w:sz="0" w:space="0" w:color="auto"/>
        <w:left w:val="none" w:sz="0" w:space="0" w:color="auto"/>
        <w:bottom w:val="none" w:sz="0" w:space="0" w:color="auto"/>
        <w:right w:val="none" w:sz="0" w:space="0" w:color="auto"/>
      </w:divBdr>
    </w:div>
    <w:div w:id="1984502279">
      <w:bodyDiv w:val="1"/>
      <w:marLeft w:val="0"/>
      <w:marRight w:val="0"/>
      <w:marTop w:val="0"/>
      <w:marBottom w:val="0"/>
      <w:divBdr>
        <w:top w:val="none" w:sz="0" w:space="0" w:color="auto"/>
        <w:left w:val="none" w:sz="0" w:space="0" w:color="auto"/>
        <w:bottom w:val="none" w:sz="0" w:space="0" w:color="auto"/>
        <w:right w:val="none" w:sz="0" w:space="0" w:color="auto"/>
      </w:divBdr>
    </w:div>
    <w:div w:id="2013220745">
      <w:bodyDiv w:val="1"/>
      <w:marLeft w:val="0"/>
      <w:marRight w:val="0"/>
      <w:marTop w:val="0"/>
      <w:marBottom w:val="0"/>
      <w:divBdr>
        <w:top w:val="none" w:sz="0" w:space="0" w:color="auto"/>
        <w:left w:val="none" w:sz="0" w:space="0" w:color="auto"/>
        <w:bottom w:val="none" w:sz="0" w:space="0" w:color="auto"/>
        <w:right w:val="none" w:sz="0" w:space="0" w:color="auto"/>
      </w:divBdr>
    </w:div>
    <w:div w:id="2097088768">
      <w:bodyDiv w:val="1"/>
      <w:marLeft w:val="0"/>
      <w:marRight w:val="0"/>
      <w:marTop w:val="0"/>
      <w:marBottom w:val="0"/>
      <w:divBdr>
        <w:top w:val="none" w:sz="0" w:space="0" w:color="auto"/>
        <w:left w:val="none" w:sz="0" w:space="0" w:color="auto"/>
        <w:bottom w:val="none" w:sz="0" w:space="0" w:color="auto"/>
        <w:right w:val="none" w:sz="0" w:space="0" w:color="auto"/>
      </w:divBdr>
    </w:div>
    <w:div w:id="2145347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B0508 - Haiti - Port-au-Prince</OfficeCountry>
    <DocumentStatus xmlns="d9cf0e28-81d2-4dc7-8b10-820d80ed680d">Final</DocumentStatus>
    <DocCoverageEndDate xmlns="d9cf0e28-81d2-4dc7-8b10-820d80ed680d">2025-06-19T04:00:00+00:00</DocCoverageEndDate>
    <TaxCatchAll xmlns="e91d5986-7c29-4ed1-8a54-b8fb378ed474" xsi:nil="true"/>
    <FunctionalArea xmlns="d9cf0e28-81d2-4dc7-8b10-820d80ed680d">Programme and Project</FunctionalArea>
    <FileNameDescription xmlns="d9cf0e28-81d2-4dc7-8b10-820d80ed680d">Progress report_March-June2025</FileNameDescription>
    <ProjectNumber xmlns="d9cf0e28-81d2-4dc7-8b10-820d80ed680d">00142721</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UNDP-HTI</OperatingUnit>
    <lcf76f155ced4ddcb4097134ff3c332f xmlns="d9cf0e28-81d2-4dc7-8b10-820d80ed680d">
      <Terms xmlns="http://schemas.microsoft.com/office/infopath/2007/PartnerControls"/>
    </lcf76f155ced4ddcb4097134ff3c332f>
    <FocusArea xmlns="d9cf0e28-81d2-4dc7-8b10-820d80ed680d">Democratic Governance</FocusArea>
    <DocCoverageStartDate xmlns="d9cf0e28-81d2-4dc7-8b10-820d80ed680d">2025-03-19T00:00:00+00:00</DocCoverageStartDate>
    <FileClassificationMode xmlns="d9cf0e28-81d2-4dc7-8b10-820d80ed680d">Public</FileClassificationMode>
    <OutputNumber xmlns="d9cf0e28-81d2-4dc7-8b10-820d80ed680d">00130896</OutputNumber>
  </documentManagement>
</p:properties>
</file>

<file path=customXml/itemProps1.xml><?xml version="1.0" encoding="utf-8"?>
<ds:datastoreItem xmlns:ds="http://schemas.openxmlformats.org/officeDocument/2006/customXml" ds:itemID="{35E8F17F-6EC9-4F5C-ADC3-45DB4A93D95B}"/>
</file>

<file path=customXml/itemProps2.xml><?xml version="1.0" encoding="utf-8"?>
<ds:datastoreItem xmlns:ds="http://schemas.openxmlformats.org/officeDocument/2006/customXml" ds:itemID="{4F8247DE-388C-44E6-909F-4FC3E50522AD}"/>
</file>

<file path=customXml/itemProps3.xml><?xml version="1.0" encoding="utf-8"?>
<ds:datastoreItem xmlns:ds="http://schemas.openxmlformats.org/officeDocument/2006/customXml" ds:itemID="{638AA642-9366-4CF6-9721-3E51DF15B91E}"/>
</file>

<file path=docProps/app.xml><?xml version="1.0" encoding="utf-8"?>
<Properties xmlns="http://schemas.openxmlformats.org/officeDocument/2006/extended-properties" xmlns:vt="http://schemas.openxmlformats.org/officeDocument/2006/docPropsVTypes">
  <Template>Normal</Template>
  <TotalTime>0</TotalTime>
  <Pages>7</Pages>
  <Words>1725</Words>
  <Characters>9488</Characters>
  <Application>Microsoft Office Word</Application>
  <DocSecurity>4</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report_March-June2025</dc:title>
  <dc:subject/>
  <dc:creator>Karine Civil Saint Cyr</dc:creator>
  <cp:keywords/>
  <dc:description/>
  <cp:lastModifiedBy>Karine Civil Saint Cyr</cp:lastModifiedBy>
  <cp:revision>2</cp:revision>
  <dcterms:created xsi:type="dcterms:W3CDTF">2025-07-29T16:47:00Z</dcterms:created>
  <dcterms:modified xsi:type="dcterms:W3CDTF">2025-07-29T16:47:00Z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